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D84EB" w14:textId="33E2B52B" w:rsidR="00667630" w:rsidRDefault="001E170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4CF217" wp14:editId="463D1A4C">
                <wp:simplePos x="0" y="0"/>
                <wp:positionH relativeFrom="margin">
                  <wp:align>right</wp:align>
                </wp:positionH>
                <wp:positionV relativeFrom="paragraph">
                  <wp:posOffset>223943</wp:posOffset>
                </wp:positionV>
                <wp:extent cx="8923867" cy="1009650"/>
                <wp:effectExtent l="0" t="0" r="10795" b="19050"/>
                <wp:wrapNone/>
                <wp:docPr id="152484662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3867" cy="1009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65D7F6" w14:textId="77777777" w:rsidR="001E1709" w:rsidRPr="005618A1" w:rsidRDefault="001E1709" w:rsidP="001E1709">
                            <w:pPr>
                              <w:pStyle w:val="Titre"/>
                              <w:jc w:val="center"/>
                              <w:rPr>
                                <w:rFonts w:ascii="TeXGyreAdventor" w:hAnsi="TeXGyreAdventor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618A1">
                              <w:rPr>
                                <w:rFonts w:ascii="TeXGyreAdventor" w:hAnsi="TeXGyreAdventor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Rendu de l’étude économique prévisionnelle </w:t>
                            </w:r>
                          </w:p>
                          <w:p w14:paraId="636F4792" w14:textId="5CA288C5" w:rsidR="001E1709" w:rsidRPr="005618A1" w:rsidRDefault="001E1709" w:rsidP="001E1709">
                            <w:pPr>
                              <w:pStyle w:val="Titre"/>
                              <w:jc w:val="center"/>
                              <w:rPr>
                                <w:rFonts w:ascii="TeXGyreAdventor" w:hAnsi="TeXGyreAdventor"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5618A1">
                              <w:rPr>
                                <w:rFonts w:ascii="TeXGyreAdventor" w:hAnsi="TeXGyreAdventor"/>
                                <w:b/>
                                <w:bCs/>
                                <w:sz w:val="44"/>
                                <w:szCs w:val="44"/>
                              </w:rPr>
                              <w:t>pré</w:t>
                            </w:r>
                            <w:proofErr w:type="gramEnd"/>
                            <w:r w:rsidRPr="005618A1">
                              <w:rPr>
                                <w:rFonts w:ascii="TeXGyreAdventor" w:hAnsi="TeXGyreAdventor"/>
                                <w:b/>
                                <w:bCs/>
                                <w:sz w:val="44"/>
                                <w:szCs w:val="44"/>
                              </w:rPr>
                              <w:t>-installation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4CF217" id="Rectangle 2" o:spid="_x0000_s1026" style="position:absolute;margin-left:651.45pt;margin-top:17.65pt;width:702.65pt;height:7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" fillcolor="#156082 [3204]" strokecolor="#030e13 [484]" strokeweight="1pt">
                <v:textbox>
                  <w:txbxContent>
                    <w:p w14:paraId="6265D7F6" w14:textId="77777777" w:rsidR="001E1709" w:rsidRPr="005618A1" w:rsidRDefault="001E1709" w:rsidP="001E1709">
                      <w:pPr>
                        <w:pStyle w:val="Titre"/>
                        <w:jc w:val="center"/>
                        <w:rPr>
                          <w:rFonts w:ascii="TeXGyreAdventor" w:hAnsi="TeXGyreAdventor"/>
                          <w:b/>
                          <w:bCs/>
                          <w:sz w:val="44"/>
                          <w:szCs w:val="44"/>
                        </w:rPr>
                      </w:pPr>
                      <w:r w:rsidRPr="005618A1">
                        <w:rPr>
                          <w:rFonts w:ascii="TeXGyreAdventor" w:hAnsi="TeXGyreAdventor"/>
                          <w:b/>
                          <w:bCs/>
                          <w:sz w:val="44"/>
                          <w:szCs w:val="44"/>
                        </w:rPr>
                        <w:t xml:space="preserve">Rendu de l’étude économique prévisionnelle </w:t>
                      </w:r>
                    </w:p>
                    <w:p w14:paraId="636F4792" w14:textId="5CA288C5" w:rsidR="001E1709" w:rsidRPr="005618A1" w:rsidRDefault="001E1709" w:rsidP="001E1709">
                      <w:pPr>
                        <w:pStyle w:val="Titre"/>
                        <w:jc w:val="center"/>
                        <w:rPr>
                          <w:rFonts w:ascii="TeXGyreAdventor" w:hAnsi="TeXGyreAdventor"/>
                          <w:sz w:val="44"/>
                          <w:szCs w:val="44"/>
                        </w:rPr>
                      </w:pPr>
                      <w:proofErr w:type="gramStart"/>
                      <w:r w:rsidRPr="005618A1">
                        <w:rPr>
                          <w:rFonts w:ascii="TeXGyreAdventor" w:hAnsi="TeXGyreAdventor"/>
                          <w:b/>
                          <w:bCs/>
                          <w:sz w:val="44"/>
                          <w:szCs w:val="44"/>
                        </w:rPr>
                        <w:t>pré</w:t>
                      </w:r>
                      <w:proofErr w:type="gramEnd"/>
                      <w:r w:rsidRPr="005618A1">
                        <w:rPr>
                          <w:rFonts w:ascii="TeXGyreAdventor" w:hAnsi="TeXGyreAdventor"/>
                          <w:b/>
                          <w:bCs/>
                          <w:sz w:val="44"/>
                          <w:szCs w:val="44"/>
                        </w:rPr>
                        <w:t>-installation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837722" w14:textId="77777777" w:rsidR="001E1709" w:rsidRDefault="001E1709"/>
    <w:p w14:paraId="41A7645B" w14:textId="77777777" w:rsidR="001E1709" w:rsidRDefault="001E1709"/>
    <w:p w14:paraId="21D85377" w14:textId="77777777" w:rsidR="001E1709" w:rsidRDefault="001E1709"/>
    <w:p w14:paraId="106BB776" w14:textId="77777777" w:rsidR="001E1709" w:rsidRDefault="001E1709"/>
    <w:p w14:paraId="203B506F" w14:textId="37E612CB" w:rsidR="001E1709" w:rsidRDefault="001E1709">
      <w:r>
        <w:t>Date de réalisation du rendu :</w:t>
      </w:r>
    </w:p>
    <w:p w14:paraId="01D1CF6D" w14:textId="7EBB84EC" w:rsidR="001E1709" w:rsidRDefault="001E1709">
      <w:r w:rsidRPr="001E1709">
        <w:t xml:space="preserve">Nom et Prénom du </w:t>
      </w:r>
      <w:r w:rsidR="008D072B">
        <w:t>porteur de projet</w:t>
      </w:r>
      <w:r w:rsidRPr="001E1709">
        <w:t xml:space="preserve"> :</w:t>
      </w:r>
    </w:p>
    <w:p w14:paraId="61F025AC" w14:textId="0C3455C0" w:rsidR="001E1709" w:rsidRDefault="001E1709">
      <w:r>
        <w:t>Adresse :</w:t>
      </w:r>
    </w:p>
    <w:p w14:paraId="1ED8F281" w14:textId="71EBF56D" w:rsidR="004D51DF" w:rsidRDefault="001E1709">
      <w:r>
        <w:t>Nom du conseiller ayant réalisé l’étude :</w:t>
      </w:r>
    </w:p>
    <w:p w14:paraId="6EC790B8" w14:textId="77777777" w:rsidR="008D072B" w:rsidRDefault="008D072B"/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6948053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4E0F4F3" w14:textId="31A216A0" w:rsidR="008D072B" w:rsidRDefault="008D072B">
          <w:pPr>
            <w:pStyle w:val="En-ttedetabledesmatires"/>
          </w:pPr>
          <w:r>
            <w:t>Table des matières</w:t>
          </w:r>
        </w:p>
        <w:p w14:paraId="176C5897" w14:textId="04E710AC" w:rsidR="005618A1" w:rsidRDefault="008D072B">
          <w:pPr>
            <w:pStyle w:val="TM1"/>
            <w:tabs>
              <w:tab w:val="right" w:leader="dot" w:pos="13994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5451241" w:history="1">
            <w:r w:rsidR="005618A1" w:rsidRPr="00C62D92">
              <w:rPr>
                <w:rStyle w:val="Lienhypertexte"/>
                <w:rFonts w:ascii="Calibri" w:hAnsi="Calibri" w:cs="Calibri"/>
                <w:b/>
                <w:bCs/>
                <w:noProof/>
              </w:rPr>
              <w:t>RAPPEL DU CONTEXTE ET DE L'OBJECTIF DU PROJET</w:t>
            </w:r>
            <w:r w:rsidR="005618A1">
              <w:rPr>
                <w:noProof/>
                <w:webHidden/>
              </w:rPr>
              <w:tab/>
            </w:r>
            <w:r w:rsidR="005618A1">
              <w:rPr>
                <w:noProof/>
                <w:webHidden/>
              </w:rPr>
              <w:fldChar w:fldCharType="begin"/>
            </w:r>
            <w:r w:rsidR="005618A1">
              <w:rPr>
                <w:noProof/>
                <w:webHidden/>
              </w:rPr>
              <w:instrText xml:space="preserve"> PAGEREF _Toc235451241 \h </w:instrText>
            </w:r>
            <w:r w:rsidR="005618A1">
              <w:rPr>
                <w:noProof/>
                <w:webHidden/>
              </w:rPr>
            </w:r>
            <w:r w:rsidR="005618A1">
              <w:rPr>
                <w:noProof/>
                <w:webHidden/>
              </w:rPr>
              <w:fldChar w:fldCharType="separate"/>
            </w:r>
            <w:r w:rsidR="005618A1">
              <w:rPr>
                <w:noProof/>
                <w:webHidden/>
              </w:rPr>
              <w:t>2</w:t>
            </w:r>
            <w:r w:rsidR="005618A1">
              <w:rPr>
                <w:noProof/>
                <w:webHidden/>
              </w:rPr>
              <w:fldChar w:fldCharType="end"/>
            </w:r>
          </w:hyperlink>
        </w:p>
        <w:p w14:paraId="328F5267" w14:textId="0FEFA1F0" w:rsidR="005618A1" w:rsidRDefault="005618A1">
          <w:pPr>
            <w:pStyle w:val="TM1"/>
            <w:tabs>
              <w:tab w:val="right" w:leader="dot" w:pos="13994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35451242" w:history="1">
            <w:r w:rsidRPr="00C62D92">
              <w:rPr>
                <w:rStyle w:val="Lienhypertexte"/>
                <w:rFonts w:ascii="Calibri" w:eastAsia="Times New Roman" w:hAnsi="Calibri" w:cs="Calibri"/>
                <w:b/>
                <w:bCs/>
                <w:noProof/>
                <w:lang w:eastAsia="fr-FR"/>
              </w:rPr>
              <w:t>ELEMENTS DE REALISATION DE L'ETUDE ECONOMIQUE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_Toc235451242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590013" w14:textId="40C7B9CB" w:rsidR="005618A1" w:rsidRDefault="005618A1">
          <w:pPr>
            <w:pStyle w:val="TM1"/>
            <w:tabs>
              <w:tab w:val="right" w:leader="dot" w:pos="13994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35451243" w:history="1">
            <w:r w:rsidRPr="00C62D92">
              <w:rPr>
                <w:rStyle w:val="Lienhypertexte"/>
                <w:rFonts w:ascii="Calibri" w:eastAsia="Times New Roman" w:hAnsi="Calibri" w:cs="Calibri"/>
                <w:b/>
                <w:bCs/>
                <w:noProof/>
                <w:lang w:eastAsia="fr-FR"/>
              </w:rPr>
              <w:t>PRODUCTION ET COMMERCIALISATION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_Toc235451243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64BDC1" w14:textId="3C3CACA6" w:rsidR="005618A1" w:rsidRDefault="005618A1">
          <w:pPr>
            <w:pStyle w:val="TM1"/>
            <w:tabs>
              <w:tab w:val="right" w:leader="dot" w:pos="13994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35451244" w:history="1">
            <w:r w:rsidRPr="00C62D92">
              <w:rPr>
                <w:rStyle w:val="Lienhypertexte"/>
                <w:rFonts w:ascii="Calibri" w:eastAsia="Times New Roman" w:hAnsi="Calibri" w:cs="Calibri"/>
                <w:b/>
                <w:bCs/>
                <w:noProof/>
                <w:lang w:eastAsia="fr-FR"/>
              </w:rPr>
              <w:t>INDICATEURS D’ANALYSE TECHNICO-ECONOMIQUE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_Toc235451244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D081AF" w14:textId="7C1EB9D1" w:rsidR="005618A1" w:rsidRDefault="005618A1">
          <w:pPr>
            <w:pStyle w:val="TM1"/>
            <w:tabs>
              <w:tab w:val="right" w:leader="dot" w:pos="13994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35451245" w:history="1">
            <w:r w:rsidRPr="00C62D92">
              <w:rPr>
                <w:rStyle w:val="Lienhypertexte"/>
                <w:rFonts w:ascii="Calibri" w:eastAsia="Times New Roman" w:hAnsi="Calibri" w:cs="Calibri"/>
                <w:b/>
                <w:bCs/>
                <w:noProof/>
                <w:lang w:eastAsia="fr-FR"/>
              </w:rPr>
              <w:t>SYNTHESE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_Toc235451245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21CBF1" w14:textId="550BF7FB" w:rsidR="008D072B" w:rsidRDefault="008D072B">
          <w:r>
            <w:rPr>
              <w:b/>
              <w:bCs/>
            </w:rPr>
            <w:fldChar w:fldCharType="end"/>
          </w:r>
        </w:p>
      </w:sdtContent>
    </w:sdt>
    <w:p w14:paraId="3CFA67FD" w14:textId="77777777" w:rsidR="008D072B" w:rsidRDefault="008D072B"/>
    <w:p w14:paraId="09B6D5B6" w14:textId="1D89D290" w:rsidR="001E1709" w:rsidRPr="004B36C0" w:rsidRDefault="004B36C0" w:rsidP="004B36C0">
      <w:pPr>
        <w:pStyle w:val="Titre1"/>
        <w:rPr>
          <w:rFonts w:ascii="Calibri" w:hAnsi="Calibri" w:cs="Calibri"/>
          <w:b/>
          <w:bCs/>
          <w:sz w:val="28"/>
          <w:szCs w:val="28"/>
        </w:rPr>
      </w:pPr>
      <w:bookmarkStart w:id="0" w:name="_Toc235451241"/>
      <w:r w:rsidRPr="004B36C0">
        <w:rPr>
          <w:rFonts w:ascii="Calibri" w:hAnsi="Calibri" w:cs="Calibri"/>
          <w:b/>
          <w:bCs/>
          <w:sz w:val="28"/>
          <w:szCs w:val="28"/>
        </w:rPr>
        <w:lastRenderedPageBreak/>
        <w:t>RAPPEL DU CONTEXTE ET DE L'OBJECTIF DU PROJET</w:t>
      </w:r>
      <w:bookmarkEnd w:id="0"/>
    </w:p>
    <w:p w14:paraId="6C846DED" w14:textId="6EE1B2F0" w:rsidR="004B36C0" w:rsidRPr="004D51DF" w:rsidRDefault="004B36C0" w:rsidP="004B36C0">
      <w:pPr>
        <w:rPr>
          <w:rFonts w:ascii="Calibri" w:hAnsi="Calibri" w:cs="Calibri"/>
          <w:i/>
          <w:iCs/>
          <w:color w:val="747474" w:themeColor="background2" w:themeShade="80"/>
        </w:rPr>
      </w:pPr>
      <w:r w:rsidRPr="004D51DF">
        <w:rPr>
          <w:rFonts w:ascii="Calibri" w:hAnsi="Calibri" w:cs="Calibri"/>
          <w:i/>
          <w:iCs/>
          <w:color w:val="747474" w:themeColor="background2" w:themeShade="80"/>
        </w:rPr>
        <w:t xml:space="preserve">* Présentation du projet d'installation, étape(s) de développement et contexte d'installation : Création ou développement, forme juridique, associés (engagements DJA/DNJA), ateliers, contexte </w:t>
      </w:r>
      <w:r w:rsidR="0081759D" w:rsidRPr="004D51DF">
        <w:rPr>
          <w:rFonts w:ascii="Calibri" w:hAnsi="Calibri" w:cs="Calibri"/>
          <w:i/>
          <w:iCs/>
          <w:color w:val="747474" w:themeColor="background2" w:themeShade="80"/>
        </w:rPr>
        <w:t>familial</w:t>
      </w:r>
      <w:r w:rsidRPr="004D51DF">
        <w:rPr>
          <w:rFonts w:ascii="Calibri" w:hAnsi="Calibri" w:cs="Calibri"/>
          <w:i/>
          <w:iCs/>
          <w:color w:val="747474" w:themeColor="background2" w:themeShade="80"/>
        </w:rPr>
        <w:t xml:space="preserve"> ou hors cadre, </w:t>
      </w:r>
      <w:r w:rsidR="0088147B">
        <w:rPr>
          <w:rFonts w:ascii="Calibri" w:hAnsi="Calibri" w:cs="Calibri"/>
          <w:i/>
          <w:iCs/>
          <w:color w:val="747474" w:themeColor="background2" w:themeShade="80"/>
        </w:rPr>
        <w:t>t</w:t>
      </w:r>
      <w:r w:rsidR="00B84C0D">
        <w:rPr>
          <w:rFonts w:ascii="Calibri" w:hAnsi="Calibri" w:cs="Calibri"/>
          <w:i/>
          <w:iCs/>
          <w:color w:val="747474" w:themeColor="background2" w:themeShade="80"/>
        </w:rPr>
        <w:t>emps passé sur l’exploitation</w:t>
      </w:r>
      <w:r w:rsidR="0088147B">
        <w:rPr>
          <w:rFonts w:ascii="Calibri" w:hAnsi="Calibri" w:cs="Calibri"/>
          <w:i/>
          <w:iCs/>
          <w:color w:val="747474" w:themeColor="background2" w:themeShade="80"/>
        </w:rPr>
        <w:t xml:space="preserve"> (si double activité)</w:t>
      </w:r>
      <w:r w:rsidR="00B84C0D">
        <w:rPr>
          <w:rFonts w:ascii="Calibri" w:hAnsi="Calibri" w:cs="Calibri"/>
          <w:i/>
          <w:iCs/>
          <w:color w:val="747474" w:themeColor="background2" w:themeShade="80"/>
        </w:rPr>
        <w:t xml:space="preserve">, </w:t>
      </w:r>
      <w:r w:rsidR="0088147B">
        <w:rPr>
          <w:rFonts w:ascii="Calibri" w:hAnsi="Calibri" w:cs="Calibri"/>
          <w:i/>
          <w:iCs/>
          <w:color w:val="747474" w:themeColor="background2" w:themeShade="80"/>
        </w:rPr>
        <w:t>a</w:t>
      </w:r>
      <w:r w:rsidRPr="004D51DF">
        <w:rPr>
          <w:rFonts w:ascii="Calibri" w:hAnsi="Calibri" w:cs="Calibri"/>
          <w:i/>
          <w:iCs/>
          <w:color w:val="747474" w:themeColor="background2" w:themeShade="80"/>
        </w:rPr>
        <w:t xml:space="preserve">utres éléments de contexte </w:t>
      </w:r>
    </w:p>
    <w:p w14:paraId="676C0E91" w14:textId="77777777" w:rsidR="004B36C0" w:rsidRDefault="004B36C0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7112B761" w14:textId="77777777" w:rsidR="005E4DEF" w:rsidRDefault="005E4DEF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4A60D40B" w14:textId="77777777" w:rsidR="00D01D43" w:rsidRDefault="00D01D43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24EC7962" w14:textId="77777777" w:rsidR="00D01D43" w:rsidRDefault="00D01D43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2DA3ECDA" w14:textId="77777777" w:rsidR="00D01D43" w:rsidRDefault="00D01D43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4AE0F335" w14:textId="77777777" w:rsidR="00D01D43" w:rsidRDefault="00D01D43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1E5196BA" w14:textId="77777777" w:rsidR="00D01D43" w:rsidRDefault="00D01D43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3463D62D" w14:textId="77777777" w:rsidR="004B36C0" w:rsidRPr="008D072B" w:rsidRDefault="004B36C0" w:rsidP="008D072B">
      <w:pPr>
        <w:pStyle w:val="Titre1"/>
        <w:rPr>
          <w:rFonts w:ascii="Calibri" w:eastAsia="Times New Roman" w:hAnsi="Calibri" w:cs="Calibri"/>
          <w:b/>
          <w:bCs/>
          <w:sz w:val="28"/>
          <w:szCs w:val="28"/>
          <w:lang w:eastAsia="fr-FR"/>
        </w:rPr>
      </w:pPr>
      <w:bookmarkStart w:id="1" w:name="_Toc235451242"/>
      <w:r w:rsidRPr="008D072B">
        <w:rPr>
          <w:rFonts w:ascii="Calibri" w:eastAsia="Times New Roman" w:hAnsi="Calibri" w:cs="Calibri"/>
          <w:b/>
          <w:bCs/>
          <w:sz w:val="28"/>
          <w:szCs w:val="28"/>
          <w:lang w:eastAsia="fr-FR"/>
        </w:rPr>
        <w:t>ELEMENTS DE REALISATION DE L'ETUDE ECONOMIQUE</w:t>
      </w:r>
      <w:bookmarkEnd w:id="1"/>
    </w:p>
    <w:p w14:paraId="1622BFCF" w14:textId="77777777" w:rsidR="004B36C0" w:rsidRPr="004B36C0" w:rsidRDefault="004B36C0" w:rsidP="004B36C0">
      <w:pPr>
        <w:spacing w:after="0" w:line="240" w:lineRule="auto"/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 w:rsidRPr="004B36C0"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>Description</w:t>
      </w:r>
    </w:p>
    <w:p w14:paraId="443D80A0" w14:textId="4C42FB91" w:rsidR="004B36C0" w:rsidRPr="004D51DF" w:rsidRDefault="004B36C0" w:rsidP="004B36C0">
      <w:pPr>
        <w:rPr>
          <w:rFonts w:ascii="Calibri" w:hAnsi="Calibri" w:cs="Calibri"/>
          <w:i/>
          <w:iCs/>
          <w:color w:val="747474" w:themeColor="background2" w:themeShade="80"/>
        </w:rPr>
      </w:pPr>
      <w:r w:rsidRPr="004D51DF">
        <w:rPr>
          <w:rFonts w:ascii="Calibri" w:hAnsi="Calibri" w:cs="Calibri"/>
          <w:i/>
          <w:iCs/>
          <w:color w:val="747474" w:themeColor="background2" w:themeShade="80"/>
        </w:rPr>
        <w:t>* Hypothèses sur le fonctionnement de la société + choix juridiques. Forme de cession ou d'</w:t>
      </w:r>
      <w:r w:rsidR="004D51DF" w:rsidRPr="004D51DF">
        <w:rPr>
          <w:rFonts w:ascii="Calibri" w:hAnsi="Calibri" w:cs="Calibri"/>
          <w:i/>
          <w:iCs/>
          <w:color w:val="747474" w:themeColor="background2" w:themeShade="80"/>
        </w:rPr>
        <w:t>acquisition</w:t>
      </w:r>
      <w:r w:rsidRPr="004D51DF">
        <w:rPr>
          <w:rFonts w:ascii="Calibri" w:hAnsi="Calibri" w:cs="Calibri"/>
          <w:i/>
          <w:iCs/>
          <w:color w:val="747474" w:themeColor="background2" w:themeShade="80"/>
        </w:rPr>
        <w:t xml:space="preserve"> des PS, Répartition </w:t>
      </w:r>
    </w:p>
    <w:p w14:paraId="598FFF1C" w14:textId="0EDF919D" w:rsidR="004B36C0" w:rsidRPr="00B771BC" w:rsidRDefault="004B36C0" w:rsidP="004B36C0">
      <w:pPr>
        <w:rPr>
          <w:rFonts w:ascii="Calibri" w:hAnsi="Calibri" w:cs="Calibri"/>
          <w:i/>
          <w:iCs/>
          <w:color w:val="747474" w:themeColor="background2" w:themeShade="80"/>
        </w:rPr>
      </w:pPr>
      <w:r w:rsidRPr="004D51DF">
        <w:rPr>
          <w:rFonts w:ascii="Calibri" w:hAnsi="Calibri" w:cs="Calibri"/>
          <w:i/>
          <w:iCs/>
          <w:color w:val="747474" w:themeColor="background2" w:themeShade="80"/>
        </w:rPr>
        <w:t>*Origine des données technico-économiques utilisées dans le prévisionnel</w:t>
      </w:r>
    </w:p>
    <w:p w14:paraId="296CD564" w14:textId="77777777" w:rsidR="005E4DEF" w:rsidRDefault="005E4DEF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5E3030C9" w14:textId="77777777" w:rsidR="00D01D43" w:rsidRDefault="00D01D43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71CCB224" w14:textId="77777777" w:rsidR="00D01D43" w:rsidRDefault="00D01D43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5E236462" w14:textId="77777777" w:rsidR="00D01D43" w:rsidRDefault="00D01D43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32B2D6F9" w14:textId="77777777" w:rsidR="00D01D43" w:rsidRDefault="00D01D43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6B944435" w14:textId="77777777" w:rsidR="00D01D43" w:rsidRDefault="00D01D43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5C4CF078" w14:textId="77777777" w:rsidR="005E4DEF" w:rsidRDefault="005E4DEF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7BEB01E0" w14:textId="77777777" w:rsidR="004B36C0" w:rsidRPr="004B36C0" w:rsidRDefault="004B36C0" w:rsidP="004B36C0">
      <w:pPr>
        <w:spacing w:after="0" w:line="240" w:lineRule="auto"/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 w:rsidRPr="004B36C0"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lastRenderedPageBreak/>
        <w:t xml:space="preserve">Synthèse du foncier </w:t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2835"/>
        <w:gridCol w:w="2977"/>
      </w:tblGrid>
      <w:tr w:rsidR="004B36C0" w:rsidRPr="004B36C0" w14:paraId="6C48A141" w14:textId="77777777" w:rsidTr="00B25282">
        <w:trPr>
          <w:trHeight w:val="32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3374" w14:textId="77777777" w:rsidR="004B36C0" w:rsidRPr="004B36C0" w:rsidRDefault="004B36C0" w:rsidP="004B36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AD316" w14:textId="77777777" w:rsidR="004B36C0" w:rsidRPr="00827428" w:rsidRDefault="004B36C0" w:rsidP="004B36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274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Année 1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0ED34" w14:textId="77777777" w:rsidR="004B36C0" w:rsidRPr="00827428" w:rsidRDefault="004B36C0" w:rsidP="004B36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274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Année 4</w:t>
            </w:r>
          </w:p>
        </w:tc>
      </w:tr>
      <w:tr w:rsidR="004B36C0" w:rsidRPr="004B36C0" w14:paraId="6EBA94ED" w14:textId="77777777" w:rsidTr="00B25282">
        <w:trPr>
          <w:trHeight w:val="324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F31C0" w14:textId="136D60BD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B36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SAU totale</w:t>
            </w:r>
            <w:r w:rsidR="00B252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(ha)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46566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2BAF2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</w:tr>
      <w:tr w:rsidR="004B36C0" w:rsidRPr="004B36C0" w14:paraId="4F27442A" w14:textId="77777777" w:rsidTr="00B25282">
        <w:trPr>
          <w:trHeight w:val="312"/>
        </w:trPr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3F16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gramStart"/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dont</w:t>
            </w:r>
            <w:proofErr w:type="gramEnd"/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en propriété 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B0F38D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C49C8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</w:tr>
      <w:tr w:rsidR="004B36C0" w:rsidRPr="004B36C0" w14:paraId="7CEDC92D" w14:textId="77777777" w:rsidTr="00B25282">
        <w:trPr>
          <w:trHeight w:val="312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ED62D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gramStart"/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dont</w:t>
            </w:r>
            <w:proofErr w:type="gramEnd"/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en fermage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B4ACD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154C4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</w:tr>
      <w:tr w:rsidR="004B36C0" w:rsidRPr="004B36C0" w14:paraId="26235B9B" w14:textId="77777777" w:rsidTr="00B25282">
        <w:trPr>
          <w:trHeight w:val="312"/>
        </w:trPr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CBB8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gramStart"/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dont</w:t>
            </w:r>
            <w:proofErr w:type="gramEnd"/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en prêt à usage 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D31BCB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DE45A9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</w:tr>
      <w:tr w:rsidR="004B36C0" w:rsidRPr="004B36C0" w14:paraId="203A5A89" w14:textId="77777777" w:rsidTr="00B25282">
        <w:trPr>
          <w:trHeight w:val="324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E22D9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gramStart"/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dont</w:t>
            </w:r>
            <w:proofErr w:type="gramEnd"/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en estive le cas échéant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BBAFE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18C26" w14:textId="77777777" w:rsidR="004B36C0" w:rsidRPr="004B36C0" w:rsidRDefault="004B36C0" w:rsidP="004B36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B36C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</w:tr>
    </w:tbl>
    <w:p w14:paraId="7418ADBE" w14:textId="201F73A8" w:rsidR="004D51DF" w:rsidRDefault="004D51DF" w:rsidP="004B36C0">
      <w:pPr>
        <w:rPr>
          <w:i/>
          <w:iCs/>
          <w:color w:val="747474" w:themeColor="background2" w:themeShade="80"/>
          <w:sz w:val="20"/>
          <w:szCs w:val="20"/>
        </w:rPr>
      </w:pPr>
    </w:p>
    <w:p w14:paraId="2274522E" w14:textId="2FA7755C" w:rsidR="004D51DF" w:rsidRDefault="004D51DF" w:rsidP="004B36C0">
      <w:pPr>
        <w:rPr>
          <w:rFonts w:ascii="Calibri" w:hAnsi="Calibri" w:cs="Calibri"/>
          <w:color w:val="000000" w:themeColor="text1"/>
          <w:sz w:val="24"/>
          <w:szCs w:val="24"/>
        </w:rPr>
      </w:pPr>
      <w:r w:rsidRPr="004D51DF">
        <w:rPr>
          <w:rFonts w:ascii="Calibri" w:hAnsi="Calibri" w:cs="Calibri"/>
          <w:color w:val="000000" w:themeColor="text1"/>
          <w:sz w:val="24"/>
          <w:szCs w:val="24"/>
        </w:rPr>
        <w:t>Commentaires/Détails</w:t>
      </w:r>
      <w:r>
        <w:rPr>
          <w:rFonts w:ascii="Calibri" w:hAnsi="Calibri" w:cs="Calibri"/>
          <w:color w:val="000000" w:themeColor="text1"/>
          <w:sz w:val="24"/>
          <w:szCs w:val="24"/>
        </w:rPr>
        <w:t> :</w:t>
      </w:r>
    </w:p>
    <w:p w14:paraId="69FE1EB4" w14:textId="77777777" w:rsidR="00421254" w:rsidRDefault="00421254" w:rsidP="004B36C0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625E58C4" w14:textId="77777777" w:rsidR="005E4DEF" w:rsidRDefault="005E4DEF" w:rsidP="004B36C0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188D8687" w14:textId="77777777" w:rsidR="00D01D43" w:rsidRDefault="00D01D43" w:rsidP="004B36C0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39788A0A" w14:textId="7C1251D5" w:rsidR="004D51DF" w:rsidRDefault="004D51DF" w:rsidP="004B36C0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>Autres éléments notables du projet</w:t>
      </w:r>
    </w:p>
    <w:p w14:paraId="059C0857" w14:textId="736FA011" w:rsidR="004D51DF" w:rsidRDefault="004D51DF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  <w:r w:rsidRPr="004D51DF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 xml:space="preserve">*Pour les projets photovoltaïques : </w:t>
      </w:r>
      <w:proofErr w:type="spellStart"/>
      <w:r w:rsidRPr="004D51DF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>Agrivoltaïsme</w:t>
      </w:r>
      <w:proofErr w:type="spellEnd"/>
      <w:r w:rsidRPr="004D51DF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 xml:space="preserve"> et/ou panneaux sur toiture ? Autoconsommation 100% ou autoconsommation-revente ou revente 100% ?</w:t>
      </w:r>
    </w:p>
    <w:p w14:paraId="74DB2E26" w14:textId="77777777" w:rsidR="004D51DF" w:rsidRDefault="004D51DF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4D0CAC61" w14:textId="77777777" w:rsidR="005E4DEF" w:rsidRDefault="005E4DEF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3337D80E" w14:textId="77777777" w:rsidR="00D01D43" w:rsidRDefault="00D01D43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3C9F2887" w14:textId="77777777" w:rsidR="00D01D43" w:rsidRDefault="00D01D43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4CDE0524" w14:textId="77777777" w:rsidR="00D01D43" w:rsidRDefault="00D01D43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21A6F62E" w14:textId="77777777" w:rsidR="00D01D43" w:rsidRDefault="00D01D43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16AD9061" w14:textId="1419A398" w:rsidR="004D51DF" w:rsidRPr="008D072B" w:rsidRDefault="004D51DF" w:rsidP="008D072B">
      <w:pPr>
        <w:pStyle w:val="Titre1"/>
        <w:rPr>
          <w:rFonts w:ascii="Calibri" w:eastAsia="Times New Roman" w:hAnsi="Calibri" w:cs="Calibri"/>
          <w:b/>
          <w:bCs/>
          <w:sz w:val="28"/>
          <w:szCs w:val="28"/>
          <w:lang w:eastAsia="fr-FR"/>
        </w:rPr>
      </w:pPr>
      <w:bookmarkStart w:id="2" w:name="_Toc235451243"/>
      <w:r w:rsidRPr="008D072B">
        <w:rPr>
          <w:rFonts w:ascii="Calibri" w:eastAsia="Times New Roman" w:hAnsi="Calibri" w:cs="Calibri"/>
          <w:b/>
          <w:bCs/>
          <w:sz w:val="28"/>
          <w:szCs w:val="28"/>
          <w:lang w:eastAsia="fr-FR"/>
        </w:rPr>
        <w:lastRenderedPageBreak/>
        <w:t>PRODUCTION ET COMMERCIALISATION</w:t>
      </w:r>
      <w:bookmarkEnd w:id="2"/>
    </w:p>
    <w:tbl>
      <w:tblPr>
        <w:tblStyle w:val="Grilledutableau"/>
        <w:tblW w:w="13745" w:type="dxa"/>
        <w:tblLook w:val="04A0" w:firstRow="1" w:lastRow="0" w:firstColumn="1" w:lastColumn="0" w:noHBand="0" w:noVBand="1"/>
      </w:tblPr>
      <w:tblGrid>
        <w:gridCol w:w="1413"/>
        <w:gridCol w:w="5812"/>
        <w:gridCol w:w="6520"/>
      </w:tblGrid>
      <w:tr w:rsidR="0088147B" w:rsidRPr="004D51DF" w14:paraId="6EFD4BBA" w14:textId="534D5DDE" w:rsidTr="0088147B">
        <w:trPr>
          <w:trHeight w:val="690"/>
        </w:trPr>
        <w:tc>
          <w:tcPr>
            <w:tcW w:w="1413" w:type="dxa"/>
            <w:noWrap/>
            <w:hideMark/>
          </w:tcPr>
          <w:p w14:paraId="60577495" w14:textId="77777777" w:rsidR="0088147B" w:rsidRPr="004D51DF" w:rsidRDefault="0088147B" w:rsidP="004D51DF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</w:p>
        </w:tc>
        <w:tc>
          <w:tcPr>
            <w:tcW w:w="5812" w:type="dxa"/>
            <w:hideMark/>
          </w:tcPr>
          <w:p w14:paraId="162052B8" w14:textId="77777777" w:rsidR="0088147B" w:rsidRPr="00827428" w:rsidRDefault="0088147B" w:rsidP="004D51DF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2742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 xml:space="preserve">Descriptif </w:t>
            </w:r>
          </w:p>
        </w:tc>
        <w:tc>
          <w:tcPr>
            <w:tcW w:w="6520" w:type="dxa"/>
            <w:hideMark/>
          </w:tcPr>
          <w:p w14:paraId="71122778" w14:textId="77777777" w:rsidR="0088147B" w:rsidRPr="00827428" w:rsidRDefault="0088147B" w:rsidP="004D51DF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2742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 xml:space="preserve">Commercialisation </w:t>
            </w:r>
          </w:p>
        </w:tc>
      </w:tr>
      <w:tr w:rsidR="0088147B" w:rsidRPr="004D51DF" w14:paraId="6AA54FE8" w14:textId="3CDAEB26" w:rsidTr="00D01D43">
        <w:trPr>
          <w:trHeight w:val="1293"/>
        </w:trPr>
        <w:tc>
          <w:tcPr>
            <w:tcW w:w="1413" w:type="dxa"/>
            <w:noWrap/>
            <w:hideMark/>
          </w:tcPr>
          <w:p w14:paraId="009C06FC" w14:textId="4AF8B194" w:rsidR="0088147B" w:rsidRPr="00827428" w:rsidRDefault="0088147B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2742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 xml:space="preserve"> Atelier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A</w:t>
            </w:r>
          </w:p>
          <w:p w14:paraId="064EFE8F" w14:textId="311B5516" w:rsidR="0088147B" w:rsidRPr="00827428" w:rsidRDefault="0088147B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27428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(</w:t>
            </w:r>
            <w:proofErr w:type="gramStart"/>
            <w:r w:rsidRPr="00827428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>à</w:t>
            </w:r>
            <w:proofErr w:type="gramEnd"/>
            <w:r w:rsidRPr="00827428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  <w:t xml:space="preserve"> détailler)</w:t>
            </w:r>
          </w:p>
        </w:tc>
        <w:tc>
          <w:tcPr>
            <w:tcW w:w="5812" w:type="dxa"/>
            <w:hideMark/>
          </w:tcPr>
          <w:p w14:paraId="1F885B4A" w14:textId="54EE1636" w:rsidR="0088147B" w:rsidRPr="004D51DF" w:rsidRDefault="0088147B">
            <w:pPr>
              <w:rPr>
                <w:rFonts w:ascii="Calibri" w:eastAsia="Times New Roman" w:hAnsi="Calibri" w:cs="Calibri"/>
                <w:i/>
                <w:iCs/>
                <w:color w:val="747474" w:themeColor="background2" w:themeShade="80"/>
                <w:kern w:val="0"/>
                <w:lang w:eastAsia="fr-FR"/>
                <w14:ligatures w14:val="none"/>
              </w:rPr>
            </w:pPr>
            <w:r w:rsidRPr="004D51DF">
              <w:rPr>
                <w:rFonts w:ascii="Calibri" w:eastAsia="Times New Roman" w:hAnsi="Calibri" w:cs="Calibri"/>
                <w:i/>
                <w:iCs/>
                <w:color w:val="747474" w:themeColor="background2" w:themeShade="80"/>
                <w:kern w:val="0"/>
                <w:lang w:eastAsia="fr-FR"/>
                <w14:ligatures w14:val="none"/>
              </w:rPr>
              <w:t>*Effectifs présents, rendements,</w:t>
            </w:r>
            <w:r>
              <w:rPr>
                <w:rFonts w:ascii="Calibri" w:eastAsia="Times New Roman" w:hAnsi="Calibri" w:cs="Calibri"/>
                <w:i/>
                <w:iCs/>
                <w:color w:val="747474" w:themeColor="background2" w:themeShade="80"/>
                <w:kern w:val="0"/>
                <w:lang w:eastAsia="fr-FR"/>
                <w14:ligatures w14:val="none"/>
              </w:rPr>
              <w:t xml:space="preserve"> densité des plantations</w:t>
            </w:r>
            <w:r w:rsidRPr="004D51DF">
              <w:rPr>
                <w:rFonts w:ascii="Calibri" w:eastAsia="Times New Roman" w:hAnsi="Calibri" w:cs="Calibri"/>
                <w:i/>
                <w:iCs/>
                <w:color w:val="747474" w:themeColor="background2" w:themeShade="80"/>
                <w:kern w:val="0"/>
                <w:lang w:eastAsia="fr-FR"/>
                <w14:ligatures w14:val="none"/>
              </w:rPr>
              <w:t xml:space="preserve"> …</w:t>
            </w:r>
          </w:p>
        </w:tc>
        <w:tc>
          <w:tcPr>
            <w:tcW w:w="6520" w:type="dxa"/>
            <w:hideMark/>
          </w:tcPr>
          <w:p w14:paraId="4D22E738" w14:textId="77777777" w:rsidR="0088147B" w:rsidRPr="004D51DF" w:rsidRDefault="0088147B">
            <w:pPr>
              <w:rPr>
                <w:rFonts w:ascii="Calibri" w:eastAsia="Times New Roman" w:hAnsi="Calibri" w:cs="Calibri"/>
                <w:i/>
                <w:iCs/>
                <w:color w:val="747474" w:themeColor="background2" w:themeShade="80"/>
                <w:kern w:val="0"/>
                <w:lang w:eastAsia="fr-FR"/>
                <w14:ligatures w14:val="none"/>
              </w:rPr>
            </w:pPr>
            <w:r w:rsidRPr="004D51DF">
              <w:rPr>
                <w:rFonts w:ascii="Calibri" w:eastAsia="Times New Roman" w:hAnsi="Calibri" w:cs="Calibri"/>
                <w:i/>
                <w:iCs/>
                <w:color w:val="747474" w:themeColor="background2" w:themeShade="80"/>
                <w:kern w:val="0"/>
                <w:lang w:eastAsia="fr-FR"/>
                <w14:ligatures w14:val="none"/>
              </w:rPr>
              <w:t>*Circuit, prix de vente, …</w:t>
            </w:r>
          </w:p>
        </w:tc>
      </w:tr>
      <w:tr w:rsidR="0088147B" w:rsidRPr="004D51DF" w14:paraId="4AFBDA8C" w14:textId="6F4FBD51" w:rsidTr="00D01D43">
        <w:trPr>
          <w:trHeight w:val="1255"/>
        </w:trPr>
        <w:tc>
          <w:tcPr>
            <w:tcW w:w="1413" w:type="dxa"/>
            <w:noWrap/>
            <w:hideMark/>
          </w:tcPr>
          <w:p w14:paraId="62F76A12" w14:textId="2F7E9F80" w:rsidR="0088147B" w:rsidRPr="00827428" w:rsidRDefault="0088147B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2742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 xml:space="preserve">Atelier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B</w:t>
            </w:r>
          </w:p>
        </w:tc>
        <w:tc>
          <w:tcPr>
            <w:tcW w:w="5812" w:type="dxa"/>
            <w:hideMark/>
          </w:tcPr>
          <w:p w14:paraId="48AD18DE" w14:textId="77777777" w:rsidR="0088147B" w:rsidRPr="004D51DF" w:rsidRDefault="0088147B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4D51DF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520" w:type="dxa"/>
            <w:hideMark/>
          </w:tcPr>
          <w:p w14:paraId="339FDECE" w14:textId="77777777" w:rsidR="0088147B" w:rsidRPr="004D51DF" w:rsidRDefault="0088147B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4D51DF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 </w:t>
            </w:r>
          </w:p>
        </w:tc>
      </w:tr>
      <w:tr w:rsidR="0088147B" w:rsidRPr="004D51DF" w14:paraId="40F3D05A" w14:textId="72783272" w:rsidTr="00D01D43">
        <w:trPr>
          <w:trHeight w:val="1131"/>
        </w:trPr>
        <w:tc>
          <w:tcPr>
            <w:tcW w:w="1413" w:type="dxa"/>
            <w:noWrap/>
            <w:hideMark/>
          </w:tcPr>
          <w:p w14:paraId="3AFC17B5" w14:textId="27B9C6B2" w:rsidR="0088147B" w:rsidRPr="00827428" w:rsidRDefault="0088147B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2742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 xml:space="preserve">Atelier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C</w:t>
            </w:r>
          </w:p>
        </w:tc>
        <w:tc>
          <w:tcPr>
            <w:tcW w:w="5812" w:type="dxa"/>
            <w:hideMark/>
          </w:tcPr>
          <w:p w14:paraId="63B524EB" w14:textId="77777777" w:rsidR="0088147B" w:rsidRDefault="0088147B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4D51DF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 </w:t>
            </w:r>
          </w:p>
          <w:p w14:paraId="74265557" w14:textId="77777777" w:rsidR="00D01D43" w:rsidRPr="004D51DF" w:rsidRDefault="00D01D43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</w:p>
        </w:tc>
        <w:tc>
          <w:tcPr>
            <w:tcW w:w="6520" w:type="dxa"/>
            <w:hideMark/>
          </w:tcPr>
          <w:p w14:paraId="7DA4DB98" w14:textId="77777777" w:rsidR="0088147B" w:rsidRPr="004D51DF" w:rsidRDefault="0088147B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4D51DF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 </w:t>
            </w:r>
          </w:p>
        </w:tc>
      </w:tr>
    </w:tbl>
    <w:p w14:paraId="0D4E4EF6" w14:textId="77777777" w:rsidR="004D51DF" w:rsidRDefault="004D51DF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2DDA37EC" w14:textId="77777777" w:rsidR="004D51DF" w:rsidRDefault="004D51DF" w:rsidP="004D51DF">
      <w:pPr>
        <w:rPr>
          <w:rFonts w:ascii="Calibri" w:hAnsi="Calibri" w:cs="Calibri"/>
          <w:color w:val="000000" w:themeColor="text1"/>
          <w:sz w:val="24"/>
          <w:szCs w:val="24"/>
        </w:rPr>
      </w:pPr>
      <w:r w:rsidRPr="004D51DF">
        <w:rPr>
          <w:rFonts w:ascii="Calibri" w:hAnsi="Calibri" w:cs="Calibri"/>
          <w:color w:val="000000" w:themeColor="text1"/>
          <w:sz w:val="24"/>
          <w:szCs w:val="24"/>
        </w:rPr>
        <w:t>Commentaires/Détails</w:t>
      </w:r>
      <w:r>
        <w:rPr>
          <w:rFonts w:ascii="Calibri" w:hAnsi="Calibri" w:cs="Calibri"/>
          <w:color w:val="000000" w:themeColor="text1"/>
          <w:sz w:val="24"/>
          <w:szCs w:val="24"/>
        </w:rPr>
        <w:t> :</w:t>
      </w:r>
    </w:p>
    <w:p w14:paraId="3EA3D2C9" w14:textId="16AA599C" w:rsidR="004D51DF" w:rsidRPr="00827428" w:rsidRDefault="004D51DF" w:rsidP="004D51DF">
      <w:pPr>
        <w:rPr>
          <w:rFonts w:ascii="Calibri" w:hAnsi="Calibri" w:cs="Calibri"/>
          <w:i/>
          <w:iCs/>
          <w:color w:val="747474" w:themeColor="background2" w:themeShade="80"/>
        </w:rPr>
      </w:pPr>
      <w:r w:rsidRPr="004D51DF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>*</w:t>
      </w:r>
      <w:r w:rsidR="00827428" w:rsidRPr="00D01D43">
        <w:rPr>
          <w:rFonts w:ascii="Calibri" w:eastAsia="Times New Roman" w:hAnsi="Calibri" w:cs="Calibri"/>
          <w:b/>
          <w:bCs/>
          <w:i/>
          <w:iCs/>
          <w:color w:val="747474" w:themeColor="background2" w:themeShade="80"/>
          <w:kern w:val="0"/>
          <w:lang w:eastAsia="fr-FR"/>
          <w14:ligatures w14:val="none"/>
        </w:rPr>
        <w:t>évolutions</w:t>
      </w:r>
      <w:r w:rsidR="00827428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 xml:space="preserve"> de</w:t>
      </w:r>
      <w:r w:rsidR="00D01D43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>s</w:t>
      </w:r>
      <w:r w:rsidR="00827428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 xml:space="preserve"> production</w:t>
      </w:r>
      <w:r w:rsidR="00D01D43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>s</w:t>
      </w:r>
      <w:r w:rsidR="00827428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 xml:space="preserve"> </w:t>
      </w:r>
      <w:r w:rsidR="00827428" w:rsidRPr="004D51DF">
        <w:rPr>
          <w:rFonts w:ascii="Calibri" w:hAnsi="Calibri" w:cs="Calibri"/>
          <w:i/>
          <w:iCs/>
          <w:color w:val="747474" w:themeColor="background2" w:themeShade="80"/>
        </w:rPr>
        <w:t xml:space="preserve">(EX : reprise de X en N2 ou augmentation du cheptel progressivement </w:t>
      </w:r>
      <w:proofErr w:type="spellStart"/>
      <w:r w:rsidR="00827428" w:rsidRPr="004D51DF">
        <w:rPr>
          <w:rFonts w:ascii="Calibri" w:hAnsi="Calibri" w:cs="Calibri"/>
          <w:i/>
          <w:iCs/>
          <w:color w:val="747474" w:themeColor="background2" w:themeShade="80"/>
        </w:rPr>
        <w:t>ect</w:t>
      </w:r>
      <w:proofErr w:type="spellEnd"/>
      <w:r w:rsidR="00827428" w:rsidRPr="004D51DF">
        <w:rPr>
          <w:rFonts w:ascii="Calibri" w:hAnsi="Calibri" w:cs="Calibri"/>
          <w:i/>
          <w:iCs/>
          <w:color w:val="747474" w:themeColor="background2" w:themeShade="80"/>
        </w:rPr>
        <w:t>...)</w:t>
      </w:r>
      <w:r w:rsidR="00827428">
        <w:rPr>
          <w:rFonts w:ascii="Calibri" w:hAnsi="Calibri" w:cs="Calibri"/>
          <w:i/>
          <w:iCs/>
          <w:color w:val="747474" w:themeColor="background2" w:themeShade="80"/>
        </w:rPr>
        <w:t>,</w:t>
      </w:r>
      <w:r w:rsidR="00827428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 xml:space="preserve"> </w:t>
      </w:r>
      <w:r w:rsidRPr="004D51DF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>modulations outil de production : détail des effectifs éligibles, approvisionnements, surfaces fourragères, ...</w:t>
      </w:r>
    </w:p>
    <w:p w14:paraId="45FA88B8" w14:textId="77777777" w:rsidR="004D51DF" w:rsidRDefault="004D51DF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3C24F40C" w14:textId="77777777" w:rsidR="00D01D43" w:rsidRDefault="00D01D43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2AFE4382" w14:textId="77777777" w:rsidR="00D01D43" w:rsidRDefault="00D01D43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5196BC78" w14:textId="77777777" w:rsidR="00827428" w:rsidRDefault="00827428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7BF2CE34" w14:textId="77777777" w:rsidR="005E4DEF" w:rsidRDefault="005E4DEF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20D43AE9" w14:textId="5CA9A176" w:rsidR="003302F2" w:rsidRDefault="003302F2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lastRenderedPageBreak/>
        <w:t>Analyse et maîtrise des risques climatiques et sanitaires</w:t>
      </w:r>
    </w:p>
    <w:p w14:paraId="5BF17AF3" w14:textId="77777777" w:rsidR="004D51DF" w:rsidRDefault="004D51DF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  <w:r w:rsidRPr="004D51DF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>*</w:t>
      </w:r>
      <w: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>2 à 3 exemples de leviers contre les risques climatiques, idem pour les risques sanitaires</w:t>
      </w:r>
    </w:p>
    <w:p w14:paraId="4CB66C2B" w14:textId="77777777" w:rsidR="004D51DF" w:rsidRDefault="004D51DF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376666C8" w14:textId="77777777" w:rsidR="00D01D43" w:rsidRDefault="00D01D43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4D37E2C5" w14:textId="77777777" w:rsidR="005E4DEF" w:rsidRDefault="005E4DEF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p w14:paraId="4D9AF01F" w14:textId="72A40FAB" w:rsidR="004D51DF" w:rsidRDefault="004D51DF" w:rsidP="004D51DF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 xml:space="preserve"> </w:t>
      </w:r>
      <w: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 xml:space="preserve">Autres éléments notables </w:t>
      </w:r>
    </w:p>
    <w:p w14:paraId="0673AC86" w14:textId="77777777" w:rsidR="003302F2" w:rsidRDefault="003302F2" w:rsidP="004D51DF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43A8E436" w14:textId="77777777" w:rsidR="005E4DEF" w:rsidRDefault="005E4DEF" w:rsidP="004D51DF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1F7F1870" w14:textId="77777777" w:rsidR="003302F2" w:rsidRDefault="003302F2" w:rsidP="004D51DF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3416A341" w14:textId="77777777" w:rsidR="005E4DEF" w:rsidRDefault="005E4DEF" w:rsidP="004D51DF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20A942FC" w14:textId="2E5FC406" w:rsidR="0081759D" w:rsidRDefault="00BD19C0" w:rsidP="004D51DF">
      <w:pPr>
        <w:rPr>
          <w:rFonts w:ascii="Calibri" w:eastAsia="Times New Roman" w:hAnsi="Calibri" w:cs="Calibri"/>
          <w:b/>
          <w:bCs/>
          <w:color w:val="156082" w:themeColor="accent1"/>
          <w:sz w:val="28"/>
          <w:szCs w:val="28"/>
          <w:lang w:eastAsia="fr-FR"/>
        </w:rPr>
      </w:pPr>
      <w:r>
        <w:rPr>
          <w:rFonts w:ascii="Calibri" w:eastAsia="Times New Roman" w:hAnsi="Calibri" w:cs="Calibri"/>
          <w:b/>
          <w:bCs/>
          <w:color w:val="156082" w:themeColor="accent1"/>
          <w:sz w:val="28"/>
          <w:szCs w:val="28"/>
          <w:lang w:eastAsia="fr-FR"/>
        </w:rPr>
        <w:t>INVESTISSEMENTS ET PLAN DE FINANCEMENT</w:t>
      </w:r>
    </w:p>
    <w:p w14:paraId="4E4105BA" w14:textId="6AB41E73" w:rsidR="00BD19C0" w:rsidRDefault="00BD19C0" w:rsidP="004D51DF">
      <w:pPr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Description et Analyse :</w:t>
      </w:r>
    </w:p>
    <w:p w14:paraId="108DC4E4" w14:textId="3C365768" w:rsidR="00BD19C0" w:rsidRPr="00BD19C0" w:rsidRDefault="00BD19C0" w:rsidP="004D51DF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>*priorisation des investissements, cohérence du plan de financement, …</w:t>
      </w:r>
    </w:p>
    <w:p w14:paraId="06074B67" w14:textId="77777777" w:rsidR="00D01D43" w:rsidRDefault="00D01D43" w:rsidP="004D51DF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3241FA3F" w14:textId="77777777" w:rsidR="00D01D43" w:rsidRDefault="00D01D43" w:rsidP="004D51DF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720D23B5" w14:textId="77777777" w:rsidR="00D01D43" w:rsidRDefault="00D01D43" w:rsidP="004D51DF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45D7712B" w14:textId="77777777" w:rsidR="00D01D43" w:rsidRDefault="00D01D43" w:rsidP="004D51DF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2AE231A8" w14:textId="77777777" w:rsidR="005E4DEF" w:rsidRDefault="005E4DEF" w:rsidP="004D51DF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4DEC52D5" w14:textId="77777777" w:rsidR="003302F2" w:rsidRDefault="003302F2" w:rsidP="004D51DF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087A6C84" w14:textId="20A72CCD" w:rsidR="003302F2" w:rsidRPr="008D072B" w:rsidRDefault="003302F2" w:rsidP="008D072B">
      <w:pPr>
        <w:pStyle w:val="Titre1"/>
        <w:rPr>
          <w:rFonts w:ascii="Calibri" w:eastAsia="Times New Roman" w:hAnsi="Calibri" w:cs="Calibri"/>
          <w:b/>
          <w:bCs/>
          <w:sz w:val="28"/>
          <w:szCs w:val="28"/>
          <w:lang w:eastAsia="fr-FR"/>
        </w:rPr>
      </w:pPr>
      <w:bookmarkStart w:id="3" w:name="_Toc235451244"/>
      <w:r w:rsidRPr="008D072B">
        <w:rPr>
          <w:rFonts w:ascii="Calibri" w:eastAsia="Times New Roman" w:hAnsi="Calibri" w:cs="Calibri"/>
          <w:b/>
          <w:bCs/>
          <w:sz w:val="28"/>
          <w:szCs w:val="28"/>
          <w:lang w:eastAsia="fr-FR"/>
        </w:rPr>
        <w:lastRenderedPageBreak/>
        <w:t xml:space="preserve">INDICATEURS </w:t>
      </w:r>
      <w:r w:rsidR="00D01D43">
        <w:rPr>
          <w:rFonts w:ascii="Calibri" w:eastAsia="Times New Roman" w:hAnsi="Calibri" w:cs="Calibri"/>
          <w:b/>
          <w:bCs/>
          <w:sz w:val="28"/>
          <w:szCs w:val="28"/>
          <w:lang w:eastAsia="fr-FR"/>
        </w:rPr>
        <w:t>D’ANALYSE</w:t>
      </w:r>
      <w:r w:rsidR="00370DA4">
        <w:rPr>
          <w:rFonts w:ascii="Calibri" w:eastAsia="Times New Roman" w:hAnsi="Calibri" w:cs="Calibri"/>
          <w:b/>
          <w:bCs/>
          <w:sz w:val="28"/>
          <w:szCs w:val="28"/>
          <w:lang w:eastAsia="fr-FR"/>
        </w:rPr>
        <w:t xml:space="preserve"> TECHNICO-</w:t>
      </w:r>
      <w:r w:rsidR="00D01D43">
        <w:rPr>
          <w:rFonts w:ascii="Calibri" w:eastAsia="Times New Roman" w:hAnsi="Calibri" w:cs="Calibri"/>
          <w:b/>
          <w:bCs/>
          <w:sz w:val="28"/>
          <w:szCs w:val="28"/>
          <w:lang w:eastAsia="fr-FR"/>
        </w:rPr>
        <w:t>ECONOMIQUE</w:t>
      </w:r>
      <w:bookmarkEnd w:id="3"/>
      <w:r w:rsidR="00D01D43">
        <w:rPr>
          <w:rFonts w:ascii="Calibri" w:eastAsia="Times New Roman" w:hAnsi="Calibri" w:cs="Calibri"/>
          <w:b/>
          <w:bCs/>
          <w:sz w:val="28"/>
          <w:szCs w:val="28"/>
          <w:lang w:eastAsia="fr-FR"/>
        </w:rPr>
        <w:t xml:space="preserve"> </w:t>
      </w:r>
    </w:p>
    <w:p w14:paraId="67263BB3" w14:textId="77777777" w:rsidR="003302F2" w:rsidRDefault="003302F2" w:rsidP="004D51DF">
      <w:pP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</w:pPr>
    </w:p>
    <w:tbl>
      <w:tblPr>
        <w:tblStyle w:val="Grilledutableau"/>
        <w:tblW w:w="13887" w:type="dxa"/>
        <w:tblLook w:val="04A0" w:firstRow="1" w:lastRow="0" w:firstColumn="1" w:lastColumn="0" w:noHBand="0" w:noVBand="1"/>
      </w:tblPr>
      <w:tblGrid>
        <w:gridCol w:w="2285"/>
        <w:gridCol w:w="3380"/>
        <w:gridCol w:w="8222"/>
      </w:tblGrid>
      <w:tr w:rsidR="00D01D43" w:rsidRPr="003302F2" w14:paraId="7815E26F" w14:textId="1F20C73C" w:rsidTr="00D01D43">
        <w:trPr>
          <w:trHeight w:val="312"/>
        </w:trPr>
        <w:tc>
          <w:tcPr>
            <w:tcW w:w="2285" w:type="dxa"/>
            <w:noWrap/>
            <w:hideMark/>
          </w:tcPr>
          <w:p w14:paraId="6B3D9B05" w14:textId="631D3BA9" w:rsidR="00D01D43" w:rsidRPr="003302F2" w:rsidRDefault="00D01D43" w:rsidP="003302F2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Indicateurs</w:t>
            </w:r>
          </w:p>
        </w:tc>
        <w:tc>
          <w:tcPr>
            <w:tcW w:w="3380" w:type="dxa"/>
            <w:noWrap/>
            <w:hideMark/>
          </w:tcPr>
          <w:p w14:paraId="3571044E" w14:textId="77777777" w:rsidR="00D01D43" w:rsidRPr="003302F2" w:rsidRDefault="00D01D43" w:rsidP="003302F2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Résultat en N4</w:t>
            </w:r>
          </w:p>
        </w:tc>
        <w:tc>
          <w:tcPr>
            <w:tcW w:w="8222" w:type="dxa"/>
          </w:tcPr>
          <w:p w14:paraId="47880C28" w14:textId="7E3141F1" w:rsidR="00D01D43" w:rsidRPr="003302F2" w:rsidRDefault="00D01D43" w:rsidP="003302F2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Analyse</w:t>
            </w:r>
          </w:p>
        </w:tc>
      </w:tr>
      <w:tr w:rsidR="00F20828" w:rsidRPr="003302F2" w14:paraId="375C8369" w14:textId="49473FAF" w:rsidTr="00D01D43">
        <w:trPr>
          <w:trHeight w:val="472"/>
        </w:trPr>
        <w:tc>
          <w:tcPr>
            <w:tcW w:w="2285" w:type="dxa"/>
            <w:noWrap/>
            <w:hideMark/>
          </w:tcPr>
          <w:p w14:paraId="7A9CA1B3" w14:textId="77777777" w:rsidR="00F20828" w:rsidRPr="003302F2" w:rsidRDefault="00F20828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EBE</w:t>
            </w:r>
          </w:p>
        </w:tc>
        <w:tc>
          <w:tcPr>
            <w:tcW w:w="3380" w:type="dxa"/>
            <w:noWrap/>
            <w:hideMark/>
          </w:tcPr>
          <w:p w14:paraId="65F44716" w14:textId="77777777" w:rsidR="00F20828" w:rsidRPr="003302F2" w:rsidRDefault="00F20828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222" w:type="dxa"/>
            <w:vMerge w:val="restart"/>
          </w:tcPr>
          <w:p w14:paraId="4D62FEA8" w14:textId="77777777" w:rsidR="00F20828" w:rsidRPr="003302F2" w:rsidRDefault="00F20828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</w:p>
        </w:tc>
      </w:tr>
      <w:tr w:rsidR="00F20828" w:rsidRPr="003302F2" w14:paraId="750E3DCF" w14:textId="69D043F4" w:rsidTr="00D01D43">
        <w:trPr>
          <w:trHeight w:val="591"/>
        </w:trPr>
        <w:tc>
          <w:tcPr>
            <w:tcW w:w="2285" w:type="dxa"/>
            <w:noWrap/>
            <w:hideMark/>
          </w:tcPr>
          <w:p w14:paraId="732A15E7" w14:textId="00284C2C" w:rsidR="00F20828" w:rsidRPr="003302F2" w:rsidRDefault="00F20828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EBE/produ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it brut</w:t>
            </w:r>
          </w:p>
        </w:tc>
        <w:tc>
          <w:tcPr>
            <w:tcW w:w="3380" w:type="dxa"/>
            <w:noWrap/>
            <w:hideMark/>
          </w:tcPr>
          <w:p w14:paraId="3097390D" w14:textId="77777777" w:rsidR="00F20828" w:rsidRPr="003302F2" w:rsidRDefault="00F20828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222" w:type="dxa"/>
            <w:vMerge/>
          </w:tcPr>
          <w:p w14:paraId="75CBC812" w14:textId="77777777" w:rsidR="00F20828" w:rsidRPr="003302F2" w:rsidRDefault="00F20828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</w:p>
        </w:tc>
      </w:tr>
      <w:tr w:rsidR="00F20828" w:rsidRPr="003302F2" w14:paraId="5A7E8577" w14:textId="25C751FA" w:rsidTr="00D01D43">
        <w:trPr>
          <w:trHeight w:val="551"/>
        </w:trPr>
        <w:tc>
          <w:tcPr>
            <w:tcW w:w="2285" w:type="dxa"/>
            <w:noWrap/>
            <w:hideMark/>
          </w:tcPr>
          <w:p w14:paraId="3E662290" w14:textId="77777777" w:rsidR="00F20828" w:rsidRPr="003302F2" w:rsidRDefault="00F20828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Annuités/EBE</w:t>
            </w:r>
          </w:p>
        </w:tc>
        <w:tc>
          <w:tcPr>
            <w:tcW w:w="3380" w:type="dxa"/>
            <w:noWrap/>
            <w:hideMark/>
          </w:tcPr>
          <w:p w14:paraId="6F48CB98" w14:textId="77777777" w:rsidR="00F20828" w:rsidRPr="003302F2" w:rsidRDefault="00F20828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222" w:type="dxa"/>
            <w:vMerge w:val="restart"/>
          </w:tcPr>
          <w:p w14:paraId="6AA0ABF9" w14:textId="77777777" w:rsidR="00F20828" w:rsidRPr="003302F2" w:rsidRDefault="00F20828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</w:p>
        </w:tc>
      </w:tr>
      <w:tr w:rsidR="00F20828" w:rsidRPr="003302F2" w14:paraId="6377A102" w14:textId="30F26C97" w:rsidTr="00D01D43">
        <w:trPr>
          <w:trHeight w:val="565"/>
        </w:trPr>
        <w:tc>
          <w:tcPr>
            <w:tcW w:w="2285" w:type="dxa"/>
            <w:noWrap/>
          </w:tcPr>
          <w:p w14:paraId="4D6F1809" w14:textId="4DC41CE2" w:rsidR="00F20828" w:rsidRPr="003302F2" w:rsidRDefault="00F20828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Taux d’endettement</w:t>
            </w:r>
          </w:p>
        </w:tc>
        <w:tc>
          <w:tcPr>
            <w:tcW w:w="3380" w:type="dxa"/>
            <w:noWrap/>
          </w:tcPr>
          <w:p w14:paraId="39F9E377" w14:textId="77777777" w:rsidR="00F20828" w:rsidRPr="003302F2" w:rsidRDefault="00F20828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</w:p>
        </w:tc>
        <w:tc>
          <w:tcPr>
            <w:tcW w:w="8222" w:type="dxa"/>
            <w:vMerge/>
          </w:tcPr>
          <w:p w14:paraId="5F3C9D5E" w14:textId="77777777" w:rsidR="00F20828" w:rsidRPr="003302F2" w:rsidRDefault="00F20828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</w:p>
        </w:tc>
      </w:tr>
      <w:tr w:rsidR="00D01D43" w:rsidRPr="003302F2" w14:paraId="5A8BCB28" w14:textId="336E080D" w:rsidTr="00D01D43">
        <w:trPr>
          <w:trHeight w:val="573"/>
        </w:trPr>
        <w:tc>
          <w:tcPr>
            <w:tcW w:w="2285" w:type="dxa"/>
            <w:noWrap/>
            <w:hideMark/>
          </w:tcPr>
          <w:p w14:paraId="42D305B0" w14:textId="77777777" w:rsidR="00D01D43" w:rsidRPr="003302F2" w:rsidRDefault="00D01D43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Marge de sécurité</w:t>
            </w:r>
          </w:p>
        </w:tc>
        <w:tc>
          <w:tcPr>
            <w:tcW w:w="3380" w:type="dxa"/>
            <w:noWrap/>
            <w:hideMark/>
          </w:tcPr>
          <w:p w14:paraId="348E1A83" w14:textId="77777777" w:rsidR="00D01D43" w:rsidRPr="003302F2" w:rsidRDefault="00D01D43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222" w:type="dxa"/>
          </w:tcPr>
          <w:p w14:paraId="1F379997" w14:textId="77777777" w:rsidR="00D01D43" w:rsidRPr="003302F2" w:rsidRDefault="00D01D43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</w:p>
        </w:tc>
      </w:tr>
      <w:tr w:rsidR="00D01D43" w:rsidRPr="003302F2" w14:paraId="5ADC661E" w14:textId="330BF88B" w:rsidTr="00D01D43">
        <w:trPr>
          <w:trHeight w:val="603"/>
        </w:trPr>
        <w:tc>
          <w:tcPr>
            <w:tcW w:w="2285" w:type="dxa"/>
            <w:noWrap/>
            <w:hideMark/>
          </w:tcPr>
          <w:p w14:paraId="3FFDB411" w14:textId="77777777" w:rsidR="00D01D43" w:rsidRPr="003302F2" w:rsidRDefault="00D01D43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Revenu disponible/AE</w:t>
            </w:r>
          </w:p>
        </w:tc>
        <w:tc>
          <w:tcPr>
            <w:tcW w:w="3380" w:type="dxa"/>
            <w:noWrap/>
            <w:hideMark/>
          </w:tcPr>
          <w:p w14:paraId="02F1D7A8" w14:textId="77777777" w:rsidR="00D01D43" w:rsidRPr="003302F2" w:rsidRDefault="00D01D43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222" w:type="dxa"/>
            <w:vMerge w:val="restart"/>
          </w:tcPr>
          <w:p w14:paraId="6D4AB94C" w14:textId="77777777" w:rsidR="00D01D43" w:rsidRPr="003302F2" w:rsidRDefault="00D01D43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</w:p>
        </w:tc>
      </w:tr>
      <w:tr w:rsidR="00D01D43" w:rsidRPr="003302F2" w14:paraId="02EBCD00" w14:textId="66B3796A" w:rsidTr="00D01D43">
        <w:trPr>
          <w:trHeight w:val="707"/>
        </w:trPr>
        <w:tc>
          <w:tcPr>
            <w:tcW w:w="2285" w:type="dxa"/>
            <w:noWrap/>
            <w:hideMark/>
          </w:tcPr>
          <w:p w14:paraId="54466995" w14:textId="77777777" w:rsidR="00D01D43" w:rsidRPr="003302F2" w:rsidRDefault="00D01D43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Revenu prof. global</w:t>
            </w:r>
          </w:p>
        </w:tc>
        <w:tc>
          <w:tcPr>
            <w:tcW w:w="3380" w:type="dxa"/>
            <w:noWrap/>
            <w:hideMark/>
          </w:tcPr>
          <w:p w14:paraId="2C4D6D6B" w14:textId="77777777" w:rsidR="00D01D43" w:rsidRPr="003302F2" w:rsidRDefault="00D01D43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  <w:r w:rsidRPr="003302F2"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222" w:type="dxa"/>
            <w:vMerge/>
          </w:tcPr>
          <w:p w14:paraId="0E45CB6D" w14:textId="77777777" w:rsidR="00D01D43" w:rsidRPr="003302F2" w:rsidRDefault="00D01D43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fr-FR"/>
                <w14:ligatures w14:val="none"/>
              </w:rPr>
            </w:pPr>
          </w:p>
        </w:tc>
      </w:tr>
    </w:tbl>
    <w:p w14:paraId="40F2D6B9" w14:textId="77777777" w:rsidR="008D072B" w:rsidRDefault="008D072B" w:rsidP="003302F2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4D00FC3C" w14:textId="77777777" w:rsidR="005E4DEF" w:rsidRDefault="003302F2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>Analyse et maîtrise des risques économiques</w:t>
      </w:r>
    </w:p>
    <w:p w14:paraId="63ECF497" w14:textId="1C8B06C9" w:rsidR="005E4DEF" w:rsidRDefault="00420C25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 w:rsidRPr="004D51DF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>*</w:t>
      </w:r>
      <w: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 xml:space="preserve">analyse globale des soldes intermédiaires de gestion, </w:t>
      </w:r>
      <w:r w:rsidR="00BD19C0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>…</w:t>
      </w:r>
    </w:p>
    <w:p w14:paraId="3197A7D0" w14:textId="77777777" w:rsidR="005E4DEF" w:rsidRDefault="005E4DEF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009183FA" w14:textId="77777777" w:rsidR="005E4DEF" w:rsidRDefault="005E4DEF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73E7581E" w14:textId="77777777" w:rsidR="00370DA4" w:rsidRDefault="00370DA4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09A16803" w14:textId="77777777" w:rsidR="005E4DEF" w:rsidRDefault="005E4DEF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30E42C7C" w14:textId="6980B4B5" w:rsidR="003302F2" w:rsidRPr="005E4DEF" w:rsidRDefault="005E4DEF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 w:rsidRPr="005E4DEF">
        <w:rPr>
          <w:rFonts w:ascii="Calibri" w:eastAsia="Times New Roman" w:hAnsi="Calibri" w:cs="Calibri"/>
          <w:b/>
          <w:bCs/>
          <w:i/>
          <w:iCs/>
          <w:color w:val="44546A"/>
          <w:kern w:val="0"/>
          <w:sz w:val="26"/>
          <w:szCs w:val="26"/>
          <w:lang w:eastAsia="fr-FR"/>
          <w14:ligatures w14:val="none"/>
        </w:rPr>
        <w:lastRenderedPageBreak/>
        <w:t>Rubriques complémentaires</w:t>
      </w:r>
      <w:r>
        <w:rPr>
          <w:rFonts w:ascii="Calibri" w:eastAsia="Times New Roman" w:hAnsi="Calibri" w:cs="Calibri"/>
          <w:b/>
          <w:bCs/>
          <w:color w:val="44546A"/>
          <w:kern w:val="0"/>
          <w:sz w:val="26"/>
          <w:szCs w:val="26"/>
          <w:lang w:eastAsia="fr-FR"/>
          <w14:ligatures w14:val="none"/>
        </w:rPr>
        <w:t xml:space="preserve"> </w:t>
      </w:r>
      <w:r w:rsidRPr="005E4DEF">
        <w:rPr>
          <w:rFonts w:ascii="Calibri" w:eastAsia="Times New Roman" w:hAnsi="Calibri" w:cs="Calibri"/>
          <w:i/>
          <w:iCs/>
          <w:color w:val="44546A"/>
          <w:kern w:val="0"/>
          <w:lang w:eastAsia="fr-FR"/>
          <w14:ligatures w14:val="none"/>
        </w:rPr>
        <w:t>(au besoin)</w:t>
      </w:r>
    </w:p>
    <w:p w14:paraId="45B203EB" w14:textId="77777777" w:rsidR="005E4DEF" w:rsidRDefault="005E4DEF" w:rsidP="003302F2">
      <w:pPr>
        <w:rPr>
          <w:rFonts w:ascii="Calibri" w:eastAsia="Times New Roman" w:hAnsi="Calibri" w:cs="Calibri"/>
          <w:i/>
          <w:iCs/>
          <w:color w:val="44546A"/>
          <w:kern w:val="0"/>
          <w:lang w:eastAsia="fr-FR"/>
          <w14:ligatures w14:val="none"/>
        </w:rPr>
      </w:pPr>
    </w:p>
    <w:p w14:paraId="7E6E83E9" w14:textId="77777777" w:rsidR="005E4DEF" w:rsidRDefault="005E4DEF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72C97E3A" w14:textId="77777777" w:rsidR="005E4DEF" w:rsidRDefault="005E4DEF" w:rsidP="004D51DF">
      <w:pPr>
        <w:rPr>
          <w:rFonts w:ascii="Calibri" w:eastAsia="Times New Roman" w:hAnsi="Calibri" w:cs="Calibri"/>
          <w:b/>
          <w:bCs/>
          <w:color w:val="44546A"/>
          <w:kern w:val="0"/>
          <w:sz w:val="28"/>
          <w:szCs w:val="28"/>
          <w:lang w:eastAsia="fr-FR"/>
          <w14:ligatures w14:val="none"/>
        </w:rPr>
      </w:pPr>
    </w:p>
    <w:p w14:paraId="35FB8C3C" w14:textId="77777777" w:rsidR="005E4DEF" w:rsidRDefault="005E4DEF">
      <w:pPr>
        <w:rPr>
          <w:rFonts w:ascii="Calibri" w:eastAsia="Times New Roman" w:hAnsi="Calibri" w:cs="Calibri"/>
          <w:b/>
          <w:bCs/>
          <w:color w:val="44546A"/>
          <w:kern w:val="0"/>
          <w:sz w:val="28"/>
          <w:szCs w:val="28"/>
          <w:lang w:eastAsia="fr-FR"/>
          <w14:ligatures w14:val="none"/>
        </w:rPr>
      </w:pPr>
      <w:r>
        <w:rPr>
          <w:rFonts w:ascii="Calibri" w:eastAsia="Times New Roman" w:hAnsi="Calibri" w:cs="Calibri"/>
          <w:b/>
          <w:bCs/>
          <w:color w:val="44546A"/>
          <w:kern w:val="0"/>
          <w:sz w:val="28"/>
          <w:szCs w:val="28"/>
          <w:lang w:eastAsia="fr-FR"/>
          <w14:ligatures w14:val="none"/>
        </w:rPr>
        <w:br w:type="page"/>
      </w:r>
    </w:p>
    <w:p w14:paraId="5D51CCAC" w14:textId="101FFB62" w:rsidR="003302F2" w:rsidRPr="008D072B" w:rsidRDefault="003302F2" w:rsidP="008D072B">
      <w:pPr>
        <w:pStyle w:val="Titre1"/>
        <w:rPr>
          <w:rFonts w:ascii="Calibri" w:eastAsia="Times New Roman" w:hAnsi="Calibri" w:cs="Calibri"/>
          <w:b/>
          <w:bCs/>
          <w:sz w:val="28"/>
          <w:szCs w:val="28"/>
          <w:lang w:eastAsia="fr-FR"/>
        </w:rPr>
      </w:pPr>
      <w:bookmarkStart w:id="4" w:name="_Toc235451245"/>
      <w:r w:rsidRPr="008D072B">
        <w:rPr>
          <w:rFonts w:ascii="Calibri" w:eastAsia="Times New Roman" w:hAnsi="Calibri" w:cs="Calibri"/>
          <w:b/>
          <w:bCs/>
          <w:sz w:val="28"/>
          <w:szCs w:val="28"/>
          <w:lang w:eastAsia="fr-FR"/>
        </w:rPr>
        <w:lastRenderedPageBreak/>
        <w:t>SYNTHESE</w:t>
      </w:r>
      <w:bookmarkEnd w:id="4"/>
    </w:p>
    <w:p w14:paraId="7BF5F337" w14:textId="77777777" w:rsidR="003302F2" w:rsidRDefault="003302F2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 w:rsidRPr="003302F2"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>Points forts et recommandations du conseiller</w:t>
      </w:r>
      <w: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 xml:space="preserve">  </w:t>
      </w:r>
    </w:p>
    <w:p w14:paraId="4F42C53B" w14:textId="77777777" w:rsidR="003302F2" w:rsidRDefault="003302F2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440C5F91" w14:textId="77777777" w:rsidR="003302F2" w:rsidRDefault="003302F2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3AAABF1B" w14:textId="77777777" w:rsidR="005E4DEF" w:rsidRDefault="005E4DEF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7865EC29" w14:textId="77777777" w:rsidR="003302F2" w:rsidRDefault="003302F2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 w:rsidRPr="003302F2"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>Points de vigilance</w:t>
      </w:r>
    </w:p>
    <w:p w14:paraId="2107ED63" w14:textId="77777777" w:rsidR="003302F2" w:rsidRDefault="003302F2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0745EE5D" w14:textId="77777777" w:rsidR="003302F2" w:rsidRDefault="003302F2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11FAFE3F" w14:textId="77777777" w:rsidR="005E4DEF" w:rsidRDefault="005E4DEF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6ED07F67" w14:textId="5FADE738" w:rsidR="003302F2" w:rsidRDefault="003302F2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 w:rsidRPr="003302F2"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>Perspectives au-delà d</w:t>
      </w:r>
      <w:r w:rsidR="00827428"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>es 4 années du</w:t>
      </w:r>
      <w:r w:rsidRPr="003302F2"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 xml:space="preserve"> prévisionnel</w:t>
      </w:r>
      <w: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 xml:space="preserve"> </w:t>
      </w:r>
    </w:p>
    <w:p w14:paraId="5A7B7156" w14:textId="42BDC7B8" w:rsidR="003302F2" w:rsidRDefault="00827428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 w:rsidRPr="004D51DF"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>*</w:t>
      </w:r>
      <w:r>
        <w:rPr>
          <w:rFonts w:ascii="Calibri" w:eastAsia="Times New Roman" w:hAnsi="Calibri" w:cs="Calibri"/>
          <w:i/>
          <w:iCs/>
          <w:color w:val="747474" w:themeColor="background2" w:themeShade="80"/>
          <w:kern w:val="0"/>
          <w:lang w:eastAsia="fr-FR"/>
          <w14:ligatures w14:val="none"/>
        </w:rPr>
        <w:t>arrivée d’un associé, création d’un atelier supplémentaire…</w:t>
      </w:r>
    </w:p>
    <w:p w14:paraId="2C260027" w14:textId="77777777" w:rsidR="005E4DEF" w:rsidRDefault="005E4DEF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52AD78D4" w14:textId="77777777" w:rsidR="003302F2" w:rsidRDefault="003302F2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7CD69E4A" w14:textId="77777777" w:rsidR="00370DA4" w:rsidRDefault="00370DA4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74388F45" w14:textId="072D39D5" w:rsidR="003302F2" w:rsidRDefault="003302F2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 w:rsidRPr="003302F2"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>Recommandations en matière d'accompagnement</w:t>
      </w:r>
      <w:r w:rsidR="00740C9B"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 xml:space="preserve"> post-installation</w:t>
      </w:r>
      <w:r w:rsidRPr="003302F2"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t xml:space="preserve"> du porteur de projet</w:t>
      </w:r>
    </w:p>
    <w:p w14:paraId="219DEF4F" w14:textId="77777777" w:rsidR="003302F2" w:rsidRDefault="003302F2" w:rsidP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</w:p>
    <w:p w14:paraId="1D0FA7D4" w14:textId="7CA63565" w:rsidR="003302F2" w:rsidRDefault="003302F2">
      <w:pP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</w:pPr>
      <w:r>
        <w:rPr>
          <w:rFonts w:ascii="Calibri" w:eastAsia="Times New Roman" w:hAnsi="Calibri" w:cs="Calibri"/>
          <w:b/>
          <w:bCs/>
          <w:color w:val="156082" w:themeColor="accent1"/>
          <w:kern w:val="0"/>
          <w:sz w:val="24"/>
          <w:szCs w:val="24"/>
          <w:u w:val="single"/>
          <w:lang w:eastAsia="fr-FR"/>
          <w14:ligatures w14:val="none"/>
        </w:rPr>
        <w:br w:type="page"/>
      </w:r>
    </w:p>
    <w:p w14:paraId="17575703" w14:textId="24849764" w:rsidR="004102BB" w:rsidRDefault="003302F2" w:rsidP="004102BB">
      <w:pPr>
        <w:spacing w:after="0"/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</w:pPr>
      <w:r w:rsidRPr="003302F2">
        <w:rPr>
          <w:rFonts w:ascii="Calibri" w:eastAsia="Times New Roman" w:hAnsi="Calibri" w:cs="Calibri"/>
          <w:b/>
          <w:bCs/>
          <w:color w:val="44546A"/>
          <w:kern w:val="0"/>
          <w:sz w:val="26"/>
          <w:szCs w:val="26"/>
          <w:lang w:eastAsia="fr-FR"/>
          <w14:ligatures w14:val="none"/>
        </w:rPr>
        <w:lastRenderedPageBreak/>
        <w:t>Annexe</w:t>
      </w:r>
      <w:r w:rsidR="009744A9">
        <w:rPr>
          <w:rFonts w:ascii="Calibri" w:eastAsia="Times New Roman" w:hAnsi="Calibri" w:cs="Calibri"/>
          <w:b/>
          <w:bCs/>
          <w:color w:val="44546A"/>
          <w:kern w:val="0"/>
          <w:sz w:val="26"/>
          <w:szCs w:val="26"/>
          <w:lang w:eastAsia="fr-FR"/>
          <w14:ligatures w14:val="none"/>
        </w:rPr>
        <w:t> :</w:t>
      </w:r>
      <w:r w:rsidRPr="003302F2">
        <w:rPr>
          <w:rFonts w:ascii="Calibri" w:eastAsia="Times New Roman" w:hAnsi="Calibri" w:cs="Calibri"/>
          <w:b/>
          <w:bCs/>
          <w:color w:val="44546A"/>
          <w:kern w:val="0"/>
          <w:sz w:val="26"/>
          <w:szCs w:val="26"/>
          <w:lang w:eastAsia="fr-FR"/>
          <w14:ligatures w14:val="none"/>
        </w:rPr>
        <w:t xml:space="preserve"> définitio</w:t>
      </w:r>
      <w:r w:rsidR="009744A9">
        <w:rPr>
          <w:rFonts w:ascii="Calibri" w:eastAsia="Times New Roman" w:hAnsi="Calibri" w:cs="Calibri"/>
          <w:b/>
          <w:bCs/>
          <w:color w:val="44546A"/>
          <w:kern w:val="0"/>
          <w:sz w:val="26"/>
          <w:szCs w:val="26"/>
          <w:lang w:eastAsia="fr-FR"/>
          <w14:ligatures w14:val="none"/>
        </w:rPr>
        <w:t>ns</w:t>
      </w:r>
      <w:r w:rsidRPr="003302F2">
        <w:rPr>
          <w:rFonts w:ascii="Calibri" w:eastAsia="Times New Roman" w:hAnsi="Calibri" w:cs="Calibri"/>
          <w:b/>
          <w:bCs/>
          <w:color w:val="44546A"/>
          <w:kern w:val="0"/>
          <w:sz w:val="26"/>
          <w:szCs w:val="26"/>
          <w:lang w:eastAsia="fr-FR"/>
          <w14:ligatures w14:val="none"/>
        </w:rPr>
        <w:t xml:space="preserve"> et méthodes de calcul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br/>
      </w:r>
    </w:p>
    <w:p w14:paraId="1984130D" w14:textId="74B6FD93" w:rsidR="004102BB" w:rsidRDefault="003302F2" w:rsidP="004102BB">
      <w:pPr>
        <w:spacing w:after="0"/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</w:pP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4102B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EBE</w:t>
      </w:r>
      <w:r w:rsid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: Rentabilité</w:t>
      </w:r>
      <w:r w:rsidR="009744A9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globale du système,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avant prélèvements et charges d’investissements (dotations aux amortissements et frais financiers)</w:t>
      </w:r>
      <w:r w:rsid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;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br/>
      </w:r>
    </w:p>
    <w:p w14:paraId="46757445" w14:textId="6DA70A0B" w:rsidR="004102BB" w:rsidRDefault="003302F2" w:rsidP="004102BB">
      <w:pPr>
        <w:spacing w:after="0"/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</w:pP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4102B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EBE/produit brut 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: Taux d’efficacité productive </w:t>
      </w:r>
      <w:r w:rsidR="004102BB"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sym w:font="Wingdings" w:char="F0E0"/>
      </w:r>
      <w:r w:rsid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Critère qui analyse la rentabilité du fonctionnement de la ferme (avant prélèvements et annuités) par rapport à la production (</w:t>
      </w:r>
      <w:proofErr w:type="gramStart"/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Ca</w:t>
      </w:r>
      <w:proofErr w:type="gramEnd"/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primes, variations de stock)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br/>
      </w:r>
    </w:p>
    <w:p w14:paraId="7C76BB3F" w14:textId="51FBDDB6" w:rsidR="004102BB" w:rsidRPr="004102BB" w:rsidRDefault="003302F2" w:rsidP="004102BB">
      <w:pPr>
        <w:spacing w:after="0"/>
        <w:rPr>
          <w:rFonts w:ascii="Calibri" w:eastAsia="Times New Roman" w:hAnsi="Calibri" w:cs="Calibri"/>
          <w:b/>
          <w:bCs/>
          <w:color w:val="44546A"/>
          <w:kern w:val="0"/>
          <w:sz w:val="26"/>
          <w:szCs w:val="26"/>
          <w:lang w:eastAsia="fr-FR"/>
          <w14:ligatures w14:val="none"/>
        </w:rPr>
      </w:pP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4102B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Revenu disponible agricole</w:t>
      </w:r>
      <w:r w:rsidR="004102BB" w:rsidRPr="004102B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 (définition utilisée dans la DNJA)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: </w:t>
      </w:r>
    </w:p>
    <w:p w14:paraId="059CBA1E" w14:textId="5866D7EE" w:rsidR="004102BB" w:rsidRPr="004102BB" w:rsidRDefault="004102BB" w:rsidP="004102B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</w:pP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Pour une installation individuelle :</w:t>
      </w:r>
    </w:p>
    <w:p w14:paraId="6276B96A" w14:textId="63A8A8F6" w:rsidR="004102BB" w:rsidRPr="004102BB" w:rsidRDefault="004102BB" w:rsidP="004102B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</w:pP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RDA = EBE + produits financiers court terme - annuités d'emprunts long et moyen terme – frais financiers des dettes court terme</w:t>
      </w:r>
    </w:p>
    <w:p w14:paraId="7FB40174" w14:textId="77777777" w:rsidR="004102BB" w:rsidRPr="004102BB" w:rsidRDefault="004102BB" w:rsidP="004102B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</w:pP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Pour une installation en société :</w:t>
      </w:r>
    </w:p>
    <w:p w14:paraId="1B43ADD3" w14:textId="10962A49" w:rsidR="004102BB" w:rsidRPr="004102BB" w:rsidRDefault="004102BB" w:rsidP="004102B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</w:pP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RDA = (EBE + produits financiers court terme + rémunération des associés exploitants + revenus des fermages et des mises à disposition du foncier et des bâtiments d’exploitation détenus en propriété par les exploitants - annuités d'emprunts long et moyen terme de la société - frais financiers des dettes court terme - annuités des emprunts contractés par les associés - les impôts fonciers et primes d’assurance à la charge des associés afférents au foncier et aux bâtiments d’exploitation loués ou mis à la disposition de la société - la rémunération du capital des associés non exploitants) / Nombre d’associés exploitants.</w:t>
      </w:r>
    </w:p>
    <w:p w14:paraId="79D44BB9" w14:textId="77777777" w:rsidR="004102BB" w:rsidRDefault="004102BB" w:rsidP="004102B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</w:pP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Si un projet d’installation s’appuie sur plusieurs sociétés de production, le revenu disponible agricole est constitué par la somme des RDA issus de ces sociétés.</w:t>
      </w:r>
      <w:r w:rsidR="003302F2"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br/>
      </w:r>
    </w:p>
    <w:p w14:paraId="5D689A82" w14:textId="77777777" w:rsidR="004102BB" w:rsidRDefault="003302F2" w:rsidP="004102B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</w:pP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4102B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Marge brute par atelier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="004102BB"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=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produits de l’atelier </w:t>
      </w:r>
      <w:r w:rsidR="004102BB"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les charges opérationnelles liées à cet atelier ;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br/>
      </w:r>
    </w:p>
    <w:p w14:paraId="3D5E1963" w14:textId="77777777" w:rsidR="004102BB" w:rsidRDefault="003302F2" w:rsidP="004102B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</w:pP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4102B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Marge de sécurité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="004102BB"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=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EBE</w:t>
      </w:r>
      <w:r w:rsidR="004102BB"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– 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Annuités</w:t>
      </w:r>
      <w:r w:rsidR="004102BB"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-</w:t>
      </w:r>
      <w:r w:rsidR="004102BB"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Prélèvements réels (à défaut Rémunération) ;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br/>
      </w:r>
    </w:p>
    <w:p w14:paraId="5C09E159" w14:textId="77777777" w:rsidR="004102BB" w:rsidRDefault="003302F2" w:rsidP="004102B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</w:pP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4102B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Trésorerie</w:t>
      </w:r>
      <w:r w:rsidR="004102BB"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 : argent disponible sur le compte de l’exploitation à un moment donné (activité courante et opérations exceptionnelles comprises</w:t>
      </w:r>
      <w:proofErr w:type="gramStart"/>
      <w:r w:rsidR="004102BB"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)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;</w:t>
      </w:r>
      <w:proofErr w:type="gramEnd"/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br/>
      </w:r>
    </w:p>
    <w:p w14:paraId="5BD52E2E" w14:textId="15545B0C" w:rsidR="003302F2" w:rsidRPr="004102BB" w:rsidRDefault="003302F2" w:rsidP="004102B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</w:pP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4102B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fr-FR"/>
          <w14:ligatures w14:val="none"/>
        </w:rPr>
        <w:t>Taux d’endettement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="004102BB"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=</w:t>
      </w:r>
      <w:r w:rsidRPr="004102BB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Dettes totales /</w:t>
      </w:r>
      <w:r w:rsidR="009744A9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Total Passif (à partir du bilan). Ce</w:t>
      </w:r>
      <w:r w:rsidR="009744A9" w:rsidRPr="009744A9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 xml:space="preserve"> ratio compare les dettes (court, moyen et long terme) au total des actifs que possède l'entreprise</w:t>
      </w:r>
      <w:r w:rsidR="009744A9">
        <w:rPr>
          <w:rFonts w:ascii="Calibri" w:eastAsia="Times New Roman" w:hAnsi="Calibri" w:cs="Calibri"/>
          <w:color w:val="000000"/>
          <w:kern w:val="0"/>
          <w:sz w:val="24"/>
          <w:szCs w:val="24"/>
          <w:lang w:eastAsia="fr-FR"/>
          <w14:ligatures w14:val="none"/>
        </w:rPr>
        <w:t>.</w:t>
      </w:r>
    </w:p>
    <w:sectPr w:rsidR="003302F2" w:rsidRPr="004102BB" w:rsidSect="00827428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2568F" w14:textId="77777777" w:rsidR="001E1709" w:rsidRDefault="001E1709" w:rsidP="001E1709">
      <w:pPr>
        <w:spacing w:after="0" w:line="240" w:lineRule="auto"/>
      </w:pPr>
      <w:r>
        <w:separator/>
      </w:r>
    </w:p>
  </w:endnote>
  <w:endnote w:type="continuationSeparator" w:id="0">
    <w:p w14:paraId="5BA1D1E4" w14:textId="77777777" w:rsidR="001E1709" w:rsidRDefault="001E1709" w:rsidP="001E1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XGyreAdventor">
    <w:panose1 w:val="00000500000000000000"/>
    <w:charset w:val="00"/>
    <w:family w:val="modern"/>
    <w:notTrueType/>
    <w:pitch w:val="variable"/>
    <w:sig w:usb0="20000287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7B957" w14:textId="192C974D" w:rsidR="004D51DF" w:rsidRPr="004D51DF" w:rsidRDefault="004D51DF">
    <w:pPr>
      <w:pStyle w:val="Pieddepage"/>
      <w:rPr>
        <w:i/>
        <w:iCs/>
        <w:color w:val="747474" w:themeColor="background2" w:themeShade="80"/>
      </w:rPr>
    </w:pPr>
    <w:r w:rsidRPr="004D51DF">
      <w:rPr>
        <w:i/>
        <w:iCs/>
        <w:color w:val="747474" w:themeColor="background2" w:themeShade="80"/>
      </w:rPr>
      <w:t>*</w:t>
    </w:r>
    <w:r>
      <w:rPr>
        <w:i/>
        <w:iCs/>
        <w:color w:val="747474" w:themeColor="background2" w:themeShade="80"/>
      </w:rPr>
      <w:t xml:space="preserve"> Ces étoiles mentionnent les é</w:t>
    </w:r>
    <w:r w:rsidRPr="004D51DF">
      <w:rPr>
        <w:i/>
        <w:iCs/>
        <w:color w:val="747474" w:themeColor="background2" w:themeShade="80"/>
      </w:rPr>
      <w:t>léments à aborder</w:t>
    </w:r>
    <w:r>
      <w:rPr>
        <w:i/>
        <w:iCs/>
        <w:color w:val="747474" w:themeColor="background2" w:themeShade="8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A5789" w14:textId="77777777" w:rsidR="001E1709" w:rsidRDefault="001E1709" w:rsidP="001E1709">
      <w:pPr>
        <w:spacing w:after="0" w:line="240" w:lineRule="auto"/>
      </w:pPr>
      <w:r>
        <w:separator/>
      </w:r>
    </w:p>
  </w:footnote>
  <w:footnote w:type="continuationSeparator" w:id="0">
    <w:p w14:paraId="72432E55" w14:textId="77777777" w:rsidR="001E1709" w:rsidRDefault="001E1709" w:rsidP="001E1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E7AF3" w14:textId="28744269" w:rsidR="008D072B" w:rsidRDefault="00D22A1B" w:rsidP="001E1709">
    <w:pPr>
      <w:spacing w:after="0" w:line="240" w:lineRule="auto"/>
      <w:rPr>
        <w:rFonts w:ascii="Calibri" w:eastAsia="Times New Roman" w:hAnsi="Calibri" w:cs="Calibri"/>
        <w:i/>
        <w:iCs/>
        <w:color w:val="000000"/>
        <w:kern w:val="0"/>
        <w:lang w:eastAsia="fr-FR"/>
        <w14:ligatures w14:val="none"/>
      </w:rPr>
    </w:pPr>
    <w:r>
      <w:rPr>
        <w:rFonts w:ascii="Calibri" w:eastAsia="Times New Roman" w:hAnsi="Calibri" w:cs="Calibri"/>
        <w:i/>
        <w:iCs/>
        <w:noProof/>
        <w:color w:val="000000"/>
        <w:kern w:val="0"/>
        <w:lang w:eastAsia="fr-FR"/>
      </w:rPr>
      <w:drawing>
        <wp:anchor distT="0" distB="0" distL="114300" distR="114300" simplePos="0" relativeHeight="251658240" behindDoc="0" locked="0" layoutInCell="1" allowOverlap="1" wp14:anchorId="0F24789C" wp14:editId="2AFED2CD">
          <wp:simplePos x="0" y="0"/>
          <wp:positionH relativeFrom="margin">
            <wp:align>right</wp:align>
          </wp:positionH>
          <wp:positionV relativeFrom="paragraph">
            <wp:posOffset>-135255</wp:posOffset>
          </wp:positionV>
          <wp:extent cx="2064385" cy="647700"/>
          <wp:effectExtent l="0" t="0" r="0" b="0"/>
          <wp:wrapThrough wrapText="bothSides">
            <wp:wrapPolygon edited="0">
              <wp:start x="0" y="0"/>
              <wp:lineTo x="0" y="20965"/>
              <wp:lineTo x="21328" y="20965"/>
              <wp:lineTo x="21328" y="0"/>
              <wp:lineTo x="0" y="0"/>
            </wp:wrapPolygon>
          </wp:wrapThrough>
          <wp:docPr id="443241916" name="Image 1" descr="Une image contenant texte, logo, Police, symbol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241916" name="Image 1" descr="Une image contenant texte, logo, Police, symbol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438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1709" w:rsidRPr="001E1709">
      <w:rPr>
        <w:rFonts w:ascii="Calibri" w:eastAsia="Times New Roman" w:hAnsi="Calibri" w:cs="Calibri"/>
        <w:i/>
        <w:iCs/>
        <w:color w:val="000000"/>
        <w:kern w:val="0"/>
        <w:lang w:eastAsia="fr-FR"/>
        <w14:ligatures w14:val="none"/>
      </w:rPr>
      <w:t xml:space="preserve">Logo </w:t>
    </w:r>
  </w:p>
  <w:p w14:paraId="57260D4F" w14:textId="2ADF6F4E" w:rsidR="001E1709" w:rsidRPr="001E1709" w:rsidRDefault="008D072B" w:rsidP="001E1709">
    <w:pPr>
      <w:spacing w:after="0" w:line="240" w:lineRule="auto"/>
      <w:rPr>
        <w:rFonts w:ascii="Calibri" w:eastAsia="Times New Roman" w:hAnsi="Calibri" w:cs="Calibri"/>
        <w:i/>
        <w:iCs/>
        <w:color w:val="000000"/>
        <w:kern w:val="0"/>
        <w:lang w:eastAsia="fr-FR"/>
        <w14:ligatures w14:val="none"/>
      </w:rPr>
    </w:pPr>
    <w:r>
      <w:rPr>
        <w:rFonts w:ascii="Calibri" w:eastAsia="Times New Roman" w:hAnsi="Calibri" w:cs="Calibri"/>
        <w:i/>
        <w:iCs/>
        <w:color w:val="000000"/>
        <w:kern w:val="0"/>
        <w:lang w:eastAsia="fr-FR"/>
        <w14:ligatures w14:val="none"/>
      </w:rPr>
      <w:t>N</w:t>
    </w:r>
    <w:r w:rsidR="001E1709">
      <w:rPr>
        <w:rFonts w:ascii="Calibri" w:eastAsia="Times New Roman" w:hAnsi="Calibri" w:cs="Calibri"/>
        <w:i/>
        <w:iCs/>
        <w:color w:val="000000"/>
        <w:kern w:val="0"/>
        <w:lang w:eastAsia="fr-FR"/>
        <w14:ligatures w14:val="none"/>
      </w:rPr>
      <w:t xml:space="preserve">om </w:t>
    </w:r>
    <w:r w:rsidR="001E1709" w:rsidRPr="001E1709">
      <w:rPr>
        <w:rFonts w:ascii="Calibri" w:eastAsia="Times New Roman" w:hAnsi="Calibri" w:cs="Calibri"/>
        <w:i/>
        <w:iCs/>
        <w:color w:val="000000"/>
        <w:kern w:val="0"/>
        <w:lang w:eastAsia="fr-FR"/>
        <w14:ligatures w14:val="none"/>
      </w:rPr>
      <w:t>de l’organisme</w:t>
    </w:r>
  </w:p>
  <w:p w14:paraId="0C06EC5E" w14:textId="77777777" w:rsidR="001E1709" w:rsidRDefault="001E170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1176"/>
    <w:multiLevelType w:val="hybridMultilevel"/>
    <w:tmpl w:val="FA80B6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F7DA4"/>
    <w:multiLevelType w:val="hybridMultilevel"/>
    <w:tmpl w:val="4192D310"/>
    <w:lvl w:ilvl="0" w:tplc="E28835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51D16"/>
    <w:multiLevelType w:val="hybridMultilevel"/>
    <w:tmpl w:val="3CBA39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852191">
    <w:abstractNumId w:val="2"/>
  </w:num>
  <w:num w:numId="2" w16cid:durableId="1131746094">
    <w:abstractNumId w:val="1"/>
  </w:num>
  <w:num w:numId="3" w16cid:durableId="740062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709"/>
    <w:rsid w:val="000469D0"/>
    <w:rsid w:val="000A6C17"/>
    <w:rsid w:val="001021EB"/>
    <w:rsid w:val="00115E7E"/>
    <w:rsid w:val="00127E42"/>
    <w:rsid w:val="00136EED"/>
    <w:rsid w:val="001931A6"/>
    <w:rsid w:val="001E1709"/>
    <w:rsid w:val="00205C5E"/>
    <w:rsid w:val="00211EFF"/>
    <w:rsid w:val="00290883"/>
    <w:rsid w:val="002B18B2"/>
    <w:rsid w:val="003302F2"/>
    <w:rsid w:val="00370DA4"/>
    <w:rsid w:val="003C0EF7"/>
    <w:rsid w:val="003C1631"/>
    <w:rsid w:val="003D6C8B"/>
    <w:rsid w:val="004102BB"/>
    <w:rsid w:val="00416A05"/>
    <w:rsid w:val="00420C25"/>
    <w:rsid w:val="00421254"/>
    <w:rsid w:val="004B36C0"/>
    <w:rsid w:val="004D2434"/>
    <w:rsid w:val="004D51DF"/>
    <w:rsid w:val="005618A1"/>
    <w:rsid w:val="005E4DEF"/>
    <w:rsid w:val="00662D6B"/>
    <w:rsid w:val="00667630"/>
    <w:rsid w:val="00740C9B"/>
    <w:rsid w:val="00756509"/>
    <w:rsid w:val="00766F8E"/>
    <w:rsid w:val="007847A0"/>
    <w:rsid w:val="007A2B0B"/>
    <w:rsid w:val="0081759D"/>
    <w:rsid w:val="00827428"/>
    <w:rsid w:val="0088147B"/>
    <w:rsid w:val="008D072B"/>
    <w:rsid w:val="009744A9"/>
    <w:rsid w:val="009817C7"/>
    <w:rsid w:val="009A558C"/>
    <w:rsid w:val="009D4758"/>
    <w:rsid w:val="00A27926"/>
    <w:rsid w:val="00A74B01"/>
    <w:rsid w:val="00AD66EE"/>
    <w:rsid w:val="00B25282"/>
    <w:rsid w:val="00B3055C"/>
    <w:rsid w:val="00B5565E"/>
    <w:rsid w:val="00B771BC"/>
    <w:rsid w:val="00B84C0D"/>
    <w:rsid w:val="00BA3F80"/>
    <w:rsid w:val="00BC3063"/>
    <w:rsid w:val="00BC3E04"/>
    <w:rsid w:val="00BD19C0"/>
    <w:rsid w:val="00CF21F4"/>
    <w:rsid w:val="00D01D43"/>
    <w:rsid w:val="00D22A1B"/>
    <w:rsid w:val="00D27899"/>
    <w:rsid w:val="00DD263A"/>
    <w:rsid w:val="00EA79C8"/>
    <w:rsid w:val="00EF20DC"/>
    <w:rsid w:val="00F20828"/>
    <w:rsid w:val="00F96FC6"/>
    <w:rsid w:val="00FE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DEF859E"/>
  <w15:chartTrackingRefBased/>
  <w15:docId w15:val="{11E3E558-717D-455B-9A40-3A41E33D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2F2"/>
  </w:style>
  <w:style w:type="paragraph" w:styleId="Titre1">
    <w:name w:val="heading 1"/>
    <w:basedOn w:val="Normal"/>
    <w:next w:val="Normal"/>
    <w:link w:val="Titre1Car"/>
    <w:uiPriority w:val="9"/>
    <w:qFormat/>
    <w:rsid w:val="001E1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E1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E17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E17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E17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E17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E17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E17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E17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E1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E1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E1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E170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E170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E17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E17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E17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E17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E1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E1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E17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E1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E1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E17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E17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E170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E1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E170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E170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E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E1709"/>
  </w:style>
  <w:style w:type="paragraph" w:styleId="Pieddepage">
    <w:name w:val="footer"/>
    <w:basedOn w:val="Normal"/>
    <w:link w:val="PieddepageCar"/>
    <w:uiPriority w:val="99"/>
    <w:unhideWhenUsed/>
    <w:rsid w:val="001E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E1709"/>
  </w:style>
  <w:style w:type="character" w:styleId="Textedelespacerserv">
    <w:name w:val="Placeholder Text"/>
    <w:basedOn w:val="Policepardfaut"/>
    <w:uiPriority w:val="99"/>
    <w:semiHidden/>
    <w:rsid w:val="004B36C0"/>
    <w:rPr>
      <w:color w:val="666666"/>
    </w:rPr>
  </w:style>
  <w:style w:type="table" w:styleId="Grilledutableau">
    <w:name w:val="Table Grid"/>
    <w:basedOn w:val="TableauNormal"/>
    <w:uiPriority w:val="39"/>
    <w:rsid w:val="004D5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2125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2125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2125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2125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21254"/>
    <w:rPr>
      <w:b/>
      <w:b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D072B"/>
    <w:pPr>
      <w:spacing w:before="240" w:after="0"/>
      <w:outlineLvl w:val="9"/>
    </w:pPr>
    <w:rPr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8D072B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8D072B"/>
    <w:rPr>
      <w:color w:val="467886" w:themeColor="hyperlink"/>
      <w:u w:val="single"/>
    </w:rPr>
  </w:style>
  <w:style w:type="paragraph" w:styleId="Rvision">
    <w:name w:val="Revision"/>
    <w:hidden/>
    <w:uiPriority w:val="99"/>
    <w:semiHidden/>
    <w:rsid w:val="00B84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A45E1-6119-4DA4-B6A9-50118783E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779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NOUVELLE-AQUITAINE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LEDUC</dc:creator>
  <cp:keywords/>
  <dc:description/>
  <cp:lastModifiedBy>Audrey LEDUC</cp:lastModifiedBy>
  <cp:revision>24</cp:revision>
  <dcterms:created xsi:type="dcterms:W3CDTF">2026-04-24T14:57:00Z</dcterms:created>
  <dcterms:modified xsi:type="dcterms:W3CDTF">2026-07-20T12:54:00Z</dcterms:modified>
</cp:coreProperties>
</file>