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67638" w14:textId="77777777" w:rsidR="006375E5" w:rsidRDefault="006375E5" w:rsidP="00E73A36">
      <w:pPr>
        <w:pStyle w:val="TableParagraph"/>
        <w:tabs>
          <w:tab w:val="left" w:pos="151"/>
          <w:tab w:val="left" w:pos="426"/>
        </w:tabs>
        <w:rPr>
          <w:rFonts w:ascii="Tahoma" w:eastAsia="Times New Roman" w:hAnsi="Tahoma" w:cs="Times New Roman"/>
          <w:b/>
          <w:smallCaps/>
          <w:color w:val="008080"/>
          <w:sz w:val="32"/>
          <w:szCs w:val="20"/>
          <w:lang w:eastAsia="fr-FR"/>
        </w:rPr>
      </w:pPr>
    </w:p>
    <w:tbl>
      <w:tblPr>
        <w:tblStyle w:val="Grilledutableau"/>
        <w:tblW w:w="0" w:type="auto"/>
        <w:tblLook w:val="04A0" w:firstRow="1" w:lastRow="0" w:firstColumn="1" w:lastColumn="0" w:noHBand="0" w:noVBand="1"/>
      </w:tblPr>
      <w:tblGrid>
        <w:gridCol w:w="9060"/>
      </w:tblGrid>
      <w:tr w:rsidR="00E73A36" w14:paraId="0B520D83" w14:textId="77777777" w:rsidTr="00E73A36">
        <w:tc>
          <w:tcPr>
            <w:tcW w:w="9060" w:type="dxa"/>
          </w:tcPr>
          <w:p w14:paraId="41984D16" w14:textId="305B702E" w:rsidR="00E73A36" w:rsidRPr="00B25831" w:rsidRDefault="00E73A36" w:rsidP="00E73A36">
            <w:pPr>
              <w:pStyle w:val="TableParagraph"/>
              <w:tabs>
                <w:tab w:val="left" w:pos="151"/>
                <w:tab w:val="left" w:pos="426"/>
              </w:tabs>
              <w:spacing w:line="313" w:lineRule="exact"/>
              <w:ind w:left="1"/>
              <w:jc w:val="center"/>
              <w:rPr>
                <w:rFonts w:ascii="Tahoma" w:eastAsia="Times New Roman" w:hAnsi="Tahoma" w:cs="Times New Roman"/>
                <w:b/>
                <w:smallCaps/>
                <w:color w:val="008080"/>
                <w:sz w:val="32"/>
                <w:szCs w:val="20"/>
                <w:lang w:eastAsia="fr-FR"/>
              </w:rPr>
            </w:pPr>
            <w:r w:rsidRPr="00B25831">
              <w:rPr>
                <w:rFonts w:ascii="Tahoma" w:eastAsia="Times New Roman" w:hAnsi="Tahoma" w:cs="Times New Roman"/>
                <w:b/>
                <w:smallCaps/>
                <w:color w:val="008080"/>
                <w:sz w:val="32"/>
                <w:szCs w:val="20"/>
                <w:lang w:eastAsia="fr-FR"/>
              </w:rPr>
              <w:t>Annexe</w:t>
            </w:r>
          </w:p>
          <w:p w14:paraId="0AD22581" w14:textId="77777777" w:rsidR="00E73A36" w:rsidRDefault="00E73A36" w:rsidP="00E73A36">
            <w:pPr>
              <w:pStyle w:val="TableParagraph"/>
              <w:tabs>
                <w:tab w:val="left" w:pos="151"/>
                <w:tab w:val="left" w:pos="426"/>
              </w:tabs>
              <w:spacing w:line="313" w:lineRule="exact"/>
              <w:ind w:left="1"/>
              <w:jc w:val="center"/>
              <w:rPr>
                <w:rFonts w:ascii="Tahoma" w:eastAsia="Times New Roman" w:hAnsi="Tahoma" w:cs="Times New Roman"/>
                <w:b/>
                <w:smallCaps/>
                <w:color w:val="008080"/>
                <w:sz w:val="32"/>
                <w:szCs w:val="20"/>
                <w:lang w:eastAsia="fr-FR"/>
              </w:rPr>
            </w:pPr>
            <w:r w:rsidRPr="00B25831">
              <w:rPr>
                <w:rFonts w:ascii="Tahoma" w:eastAsia="Times New Roman" w:hAnsi="Tahoma" w:cs="Times New Roman"/>
                <w:b/>
                <w:smallCaps/>
                <w:color w:val="008080"/>
                <w:sz w:val="32"/>
                <w:szCs w:val="20"/>
                <w:lang w:eastAsia="fr-FR"/>
              </w:rPr>
              <w:t>Etes-vous soumis aux règles de la commande publique ?</w:t>
            </w:r>
          </w:p>
          <w:p w14:paraId="3AF5778B" w14:textId="290656F1" w:rsidR="00E73A36" w:rsidRDefault="00E73A36" w:rsidP="00E73A36">
            <w:pPr>
              <w:pStyle w:val="TableParagraph"/>
              <w:tabs>
                <w:tab w:val="left" w:pos="151"/>
                <w:tab w:val="left" w:pos="426"/>
              </w:tabs>
              <w:jc w:val="right"/>
              <w:rPr>
                <w:rFonts w:ascii="Tahoma" w:eastAsia="Times New Roman" w:hAnsi="Tahoma" w:cs="Times New Roman"/>
                <w:b/>
                <w:smallCaps/>
                <w:color w:val="008080"/>
                <w:sz w:val="16"/>
                <w:szCs w:val="16"/>
                <w:lang w:eastAsia="fr-FR"/>
              </w:rPr>
            </w:pPr>
            <w:r w:rsidRPr="009C0914">
              <w:rPr>
                <w:rFonts w:ascii="Tahoma" w:eastAsia="Times New Roman" w:hAnsi="Tahoma" w:cs="Times New Roman"/>
                <w:b/>
                <w:smallCaps/>
                <w:color w:val="008080"/>
                <w:sz w:val="16"/>
                <w:szCs w:val="16"/>
                <w:lang w:eastAsia="fr-FR"/>
              </w:rPr>
              <w:t>V.</w:t>
            </w:r>
            <w:r w:rsidR="008C32D4" w:rsidRPr="009C0914">
              <w:rPr>
                <w:rFonts w:ascii="Tahoma" w:eastAsia="Times New Roman" w:hAnsi="Tahoma" w:cs="Times New Roman"/>
                <w:b/>
                <w:smallCaps/>
                <w:color w:val="008080"/>
                <w:sz w:val="16"/>
                <w:szCs w:val="16"/>
                <w:lang w:eastAsia="fr-FR"/>
              </w:rPr>
              <w:t>2</w:t>
            </w:r>
            <w:r w:rsidRPr="009C0914">
              <w:rPr>
                <w:rFonts w:ascii="Tahoma" w:eastAsia="Times New Roman" w:hAnsi="Tahoma" w:cs="Times New Roman"/>
                <w:b/>
                <w:smallCaps/>
                <w:color w:val="008080"/>
                <w:sz w:val="16"/>
                <w:szCs w:val="16"/>
                <w:lang w:eastAsia="fr-FR"/>
              </w:rPr>
              <w:t>.0</w:t>
            </w:r>
            <w:r w:rsidR="008C32D4" w:rsidRPr="009C0914">
              <w:rPr>
                <w:rFonts w:ascii="Tahoma" w:eastAsia="Times New Roman" w:hAnsi="Tahoma" w:cs="Times New Roman"/>
                <w:b/>
                <w:smallCaps/>
                <w:color w:val="008080"/>
                <w:sz w:val="16"/>
                <w:szCs w:val="16"/>
                <w:lang w:eastAsia="fr-FR"/>
              </w:rPr>
              <w:t xml:space="preserve"> du 11 avril 2023</w:t>
            </w:r>
          </w:p>
          <w:p w14:paraId="75F7D361" w14:textId="77777777" w:rsidR="00E73A36" w:rsidRDefault="00E73A36" w:rsidP="00E73A36">
            <w:pPr>
              <w:pStyle w:val="TableParagraph"/>
              <w:tabs>
                <w:tab w:val="left" w:pos="151"/>
                <w:tab w:val="left" w:pos="426"/>
              </w:tabs>
              <w:jc w:val="right"/>
              <w:rPr>
                <w:rFonts w:ascii="Tahoma" w:eastAsia="Times New Roman" w:hAnsi="Tahoma" w:cs="Times New Roman"/>
                <w:b/>
                <w:smallCaps/>
                <w:color w:val="008080"/>
                <w:sz w:val="16"/>
                <w:szCs w:val="16"/>
                <w:lang w:eastAsia="fr-FR"/>
              </w:rPr>
            </w:pPr>
          </w:p>
          <w:p w14:paraId="3F751FCF" w14:textId="77777777" w:rsidR="00E73A36" w:rsidRPr="00E73A36" w:rsidRDefault="00E73A36" w:rsidP="00E73A36">
            <w:pPr>
              <w:pStyle w:val="TableParagraph"/>
              <w:tabs>
                <w:tab w:val="left" w:pos="151"/>
                <w:tab w:val="left" w:pos="426"/>
              </w:tabs>
              <w:jc w:val="both"/>
              <w:rPr>
                <w:rFonts w:ascii="Tahoma" w:eastAsia="Times New Roman" w:hAnsi="Tahoma" w:cs="Times New Roman"/>
                <w:b/>
                <w:i/>
                <w:smallCaps/>
                <w:color w:val="008080"/>
                <w:sz w:val="32"/>
                <w:szCs w:val="20"/>
                <w:lang w:eastAsia="fr-FR"/>
              </w:rPr>
            </w:pPr>
            <w:r w:rsidRPr="00E73A36">
              <w:rPr>
                <w:rFonts w:ascii="Tahoma" w:eastAsia="Times New Roman" w:hAnsi="Tahoma" w:cs="Times New Roman"/>
                <w:i/>
                <w:sz w:val="16"/>
                <w:szCs w:val="16"/>
                <w:lang w:eastAsia="fr-FR"/>
              </w:rPr>
              <w:t>Conformément à la réglementation européenne et nationale, le service instructeur doit vérifier dans le cadre d’une demande de subvention, si le demandeur est soumis aux règles de la commande publique.</w:t>
            </w:r>
          </w:p>
        </w:tc>
      </w:tr>
    </w:tbl>
    <w:p w14:paraId="65DD0EBD" w14:textId="77777777" w:rsidR="00E73A36" w:rsidRPr="00E73A36" w:rsidRDefault="00E73A36" w:rsidP="00E73A36">
      <w:pPr>
        <w:pStyle w:val="TableParagraph"/>
        <w:tabs>
          <w:tab w:val="left" w:pos="151"/>
          <w:tab w:val="left" w:pos="426"/>
        </w:tabs>
        <w:rPr>
          <w:rFonts w:ascii="Tahoma" w:eastAsia="Times New Roman" w:hAnsi="Tahoma" w:cs="Times New Roman"/>
          <w:b/>
          <w:smallCaps/>
          <w:color w:val="008080"/>
          <w:sz w:val="32"/>
          <w:szCs w:val="20"/>
          <w:lang w:eastAsia="fr-FR"/>
        </w:rPr>
      </w:pPr>
    </w:p>
    <w:p w14:paraId="6C8B52AE" w14:textId="77777777" w:rsidR="002638CB" w:rsidRPr="00825AAC" w:rsidRDefault="002638CB" w:rsidP="00331B44">
      <w:pPr>
        <w:pBdr>
          <w:top w:val="single" w:sz="4" w:space="1" w:color="auto"/>
          <w:left w:val="single" w:sz="4" w:space="4" w:color="auto"/>
          <w:bottom w:val="single" w:sz="4" w:space="1" w:color="auto"/>
          <w:right w:val="single" w:sz="4" w:space="4" w:color="auto"/>
        </w:pBdr>
        <w:jc w:val="both"/>
        <w:rPr>
          <w:rFonts w:ascii="Tahoma" w:hAnsi="Tahoma" w:cs="Tahoma"/>
          <w:b/>
          <w:i/>
          <w:sz w:val="18"/>
          <w:szCs w:val="20"/>
        </w:rPr>
      </w:pPr>
      <w:r w:rsidRPr="006B0B19">
        <w:rPr>
          <w:rFonts w:ascii="Tahoma" w:hAnsi="Tahoma" w:cs="Tahoma"/>
          <w:b/>
          <w:color w:val="C00000"/>
          <w:sz w:val="20"/>
          <w:lang w:eastAsia="fr-FR"/>
        </w:rPr>
        <w:t>Vous êtes </w:t>
      </w:r>
      <w:r w:rsidRPr="00825AAC">
        <w:rPr>
          <w:rFonts w:ascii="Tahoma" w:hAnsi="Tahoma" w:cs="Tahoma"/>
          <w:b/>
          <w:sz w:val="20"/>
          <w:lang w:eastAsia="fr-FR"/>
        </w:rPr>
        <w:t xml:space="preserve">: </w:t>
      </w:r>
    </w:p>
    <w:p w14:paraId="37EFDE3D" w14:textId="25A23B7A" w:rsidR="002638CB" w:rsidRPr="006375E5" w:rsidRDefault="00980AE6" w:rsidP="00331B44">
      <w:pPr>
        <w:pBdr>
          <w:top w:val="single" w:sz="4" w:space="1" w:color="auto"/>
          <w:left w:val="single" w:sz="4" w:space="4" w:color="auto"/>
          <w:bottom w:val="single" w:sz="4" w:space="1" w:color="auto"/>
          <w:right w:val="single" w:sz="4" w:space="4" w:color="auto"/>
        </w:pBdr>
        <w:ind w:firstLine="708"/>
        <w:jc w:val="both"/>
        <w:rPr>
          <w:rFonts w:ascii="Tahoma" w:hAnsi="Tahoma" w:cs="Tahoma"/>
          <w:sz w:val="20"/>
          <w:lang w:eastAsia="fr-FR"/>
        </w:rPr>
      </w:pPr>
      <w:sdt>
        <w:sdtPr>
          <w:rPr>
            <w:rFonts w:ascii="Tahoma" w:hAnsi="Tahoma" w:cs="Tahoma"/>
            <w:sz w:val="20"/>
            <w:lang w:eastAsia="fr-FR"/>
          </w:rPr>
          <w:id w:val="-2031180066"/>
          <w14:checkbox>
            <w14:checked w14:val="0"/>
            <w14:checkedState w14:val="2612" w14:font="MS Gothic"/>
            <w14:uncheckedState w14:val="2610" w14:font="MS Gothic"/>
          </w14:checkbox>
        </w:sdtPr>
        <w:sdtEndPr/>
        <w:sdtContent>
          <w:r w:rsidR="002638CB" w:rsidRPr="006375E5">
            <w:rPr>
              <w:rFonts w:ascii="Segoe UI Symbol" w:eastAsia="MS Gothic" w:hAnsi="Segoe UI Symbol" w:cs="Segoe UI Symbol"/>
              <w:sz w:val="20"/>
              <w:lang w:eastAsia="fr-FR"/>
            </w:rPr>
            <w:t>☐</w:t>
          </w:r>
        </w:sdtContent>
      </w:sdt>
      <w:r w:rsidR="002638CB" w:rsidRPr="006375E5">
        <w:rPr>
          <w:rFonts w:ascii="Tahoma" w:hAnsi="Tahoma" w:cs="Tahoma"/>
          <w:sz w:val="20"/>
          <w:lang w:eastAsia="fr-FR"/>
        </w:rPr>
        <w:t xml:space="preserve"> Un service de l’Etat ou un établissement public de l’Etat</w:t>
      </w:r>
      <w:r w:rsidR="000631CD">
        <w:rPr>
          <w:rFonts w:ascii="Tahoma" w:hAnsi="Tahoma" w:cs="Tahoma"/>
          <w:sz w:val="20"/>
          <w:lang w:eastAsia="fr-FR"/>
        </w:rPr>
        <w:t>*</w:t>
      </w:r>
    </w:p>
    <w:p w14:paraId="1F94B87B" w14:textId="1220DE56" w:rsidR="000631CD" w:rsidRPr="006375E5" w:rsidRDefault="00980AE6" w:rsidP="00331B44">
      <w:pPr>
        <w:pBdr>
          <w:top w:val="single" w:sz="4" w:space="1" w:color="auto"/>
          <w:left w:val="single" w:sz="4" w:space="4" w:color="auto"/>
          <w:bottom w:val="single" w:sz="4" w:space="1" w:color="auto"/>
          <w:right w:val="single" w:sz="4" w:space="4" w:color="auto"/>
        </w:pBdr>
        <w:ind w:firstLine="708"/>
        <w:jc w:val="both"/>
        <w:rPr>
          <w:rFonts w:ascii="Tahoma" w:hAnsi="Tahoma" w:cs="Tahoma"/>
          <w:sz w:val="20"/>
          <w:lang w:eastAsia="fr-FR"/>
        </w:rPr>
      </w:pPr>
      <w:sdt>
        <w:sdtPr>
          <w:rPr>
            <w:rFonts w:ascii="Tahoma" w:hAnsi="Tahoma" w:cs="Tahoma"/>
            <w:sz w:val="20"/>
            <w:lang w:eastAsia="fr-FR"/>
          </w:rPr>
          <w:id w:val="881368604"/>
          <w14:checkbox>
            <w14:checked w14:val="0"/>
            <w14:checkedState w14:val="2612" w14:font="MS Gothic"/>
            <w14:uncheckedState w14:val="2610" w14:font="MS Gothic"/>
          </w14:checkbox>
        </w:sdtPr>
        <w:sdtEndPr/>
        <w:sdtContent>
          <w:r w:rsidR="00E37A23">
            <w:rPr>
              <w:rFonts w:ascii="MS Gothic" w:eastAsia="MS Gothic" w:hAnsi="MS Gothic" w:cs="Tahoma" w:hint="eastAsia"/>
              <w:sz w:val="20"/>
              <w:lang w:eastAsia="fr-FR"/>
            </w:rPr>
            <w:t>☐</w:t>
          </w:r>
        </w:sdtContent>
      </w:sdt>
      <w:r w:rsidR="002638CB" w:rsidRPr="006375E5">
        <w:rPr>
          <w:rFonts w:ascii="Tahoma" w:hAnsi="Tahoma" w:cs="Tahoma"/>
          <w:sz w:val="20"/>
          <w:lang w:eastAsia="fr-FR"/>
        </w:rPr>
        <w:t xml:space="preserve"> Une collectivité territoriale ou un établissement public local</w:t>
      </w:r>
    </w:p>
    <w:p w14:paraId="4A09A4AF" w14:textId="77777777" w:rsidR="002638CB" w:rsidRPr="006375E5" w:rsidRDefault="00980AE6" w:rsidP="00331B44">
      <w:pPr>
        <w:pBdr>
          <w:top w:val="single" w:sz="4" w:space="1" w:color="auto"/>
          <w:left w:val="single" w:sz="4" w:space="4" w:color="auto"/>
          <w:bottom w:val="single" w:sz="4" w:space="1" w:color="auto"/>
          <w:right w:val="single" w:sz="4" w:space="4" w:color="auto"/>
        </w:pBdr>
        <w:ind w:firstLine="708"/>
        <w:jc w:val="both"/>
        <w:rPr>
          <w:rFonts w:ascii="Tahoma" w:hAnsi="Tahoma" w:cs="Tahoma"/>
          <w:sz w:val="20"/>
          <w:lang w:eastAsia="fr-FR"/>
        </w:rPr>
      </w:pPr>
      <w:sdt>
        <w:sdtPr>
          <w:rPr>
            <w:rFonts w:ascii="Tahoma" w:hAnsi="Tahoma" w:cs="Tahoma"/>
            <w:sz w:val="20"/>
            <w:lang w:eastAsia="fr-FR"/>
          </w:rPr>
          <w:id w:val="1184163679"/>
          <w14:checkbox>
            <w14:checked w14:val="0"/>
            <w14:checkedState w14:val="2612" w14:font="MS Gothic"/>
            <w14:uncheckedState w14:val="2610" w14:font="MS Gothic"/>
          </w14:checkbox>
        </w:sdtPr>
        <w:sdtEndPr/>
        <w:sdtContent>
          <w:r w:rsidR="002638CB" w:rsidRPr="006375E5">
            <w:rPr>
              <w:rFonts w:ascii="Segoe UI Symbol" w:eastAsia="MS Gothic" w:hAnsi="Segoe UI Symbol" w:cs="Segoe UI Symbol"/>
              <w:sz w:val="20"/>
              <w:lang w:eastAsia="fr-FR"/>
            </w:rPr>
            <w:t>☐</w:t>
          </w:r>
        </w:sdtContent>
      </w:sdt>
      <w:r w:rsidR="002638CB" w:rsidRPr="006375E5">
        <w:rPr>
          <w:rFonts w:ascii="Tahoma" w:hAnsi="Tahoma" w:cs="Tahoma"/>
          <w:sz w:val="20"/>
          <w:lang w:eastAsia="fr-FR"/>
        </w:rPr>
        <w:t xml:space="preserve"> Un organisme qualifié de droit public (OQDP)</w:t>
      </w:r>
    </w:p>
    <w:p w14:paraId="6EFF99B3" w14:textId="77777777" w:rsidR="00403766" w:rsidRPr="006375E5" w:rsidRDefault="00403766" w:rsidP="00331B44">
      <w:pPr>
        <w:pBdr>
          <w:top w:val="single" w:sz="4" w:space="1" w:color="auto"/>
          <w:left w:val="single" w:sz="4" w:space="4" w:color="auto"/>
          <w:bottom w:val="single" w:sz="4" w:space="1" w:color="auto"/>
          <w:right w:val="single" w:sz="4" w:space="4" w:color="auto"/>
        </w:pBdr>
        <w:jc w:val="both"/>
        <w:rPr>
          <w:rFonts w:ascii="Tahoma" w:hAnsi="Tahoma" w:cs="Tahoma"/>
          <w:sz w:val="20"/>
          <w:lang w:eastAsia="fr-FR"/>
        </w:rPr>
      </w:pPr>
      <w:r w:rsidRPr="006375E5">
        <w:rPr>
          <w:rFonts w:ascii="Tahoma" w:hAnsi="Tahoma" w:cs="Tahoma"/>
          <w:sz w:val="20"/>
          <w:lang w:eastAsia="fr-FR"/>
        </w:rPr>
        <w:t xml:space="preserve">Si vous êtes l’un des </w:t>
      </w:r>
      <w:r w:rsidRPr="00331B44">
        <w:rPr>
          <w:rFonts w:ascii="Tahoma" w:hAnsi="Tahoma" w:cs="Tahoma"/>
          <w:b/>
          <w:bCs/>
          <w:sz w:val="20"/>
          <w:lang w:eastAsia="fr-FR"/>
        </w:rPr>
        <w:t>acteurs ci-dessus</w:t>
      </w:r>
      <w:r w:rsidRPr="006375E5">
        <w:rPr>
          <w:rFonts w:ascii="Tahoma" w:hAnsi="Tahoma" w:cs="Tahoma"/>
          <w:sz w:val="20"/>
          <w:lang w:eastAsia="fr-FR"/>
        </w:rPr>
        <w:t xml:space="preserve">, vous êtes </w:t>
      </w:r>
      <w:r w:rsidRPr="00331B44">
        <w:rPr>
          <w:rFonts w:ascii="Tahoma" w:hAnsi="Tahoma" w:cs="Tahoma"/>
          <w:b/>
          <w:bCs/>
          <w:sz w:val="20"/>
          <w:lang w:eastAsia="fr-FR"/>
        </w:rPr>
        <w:t>soumis aux règles de la commande publique</w:t>
      </w:r>
      <w:r w:rsidRPr="006375E5">
        <w:rPr>
          <w:rFonts w:ascii="Tahoma" w:hAnsi="Tahoma" w:cs="Tahoma"/>
          <w:sz w:val="20"/>
          <w:lang w:eastAsia="fr-FR"/>
        </w:rPr>
        <w:t xml:space="preserve">. </w:t>
      </w:r>
    </w:p>
    <w:p w14:paraId="309F18B6" w14:textId="41E6074A" w:rsidR="000631CD" w:rsidRPr="00331B44" w:rsidRDefault="000631CD" w:rsidP="000631CD">
      <w:pPr>
        <w:jc w:val="both"/>
        <w:rPr>
          <w:rFonts w:ascii="Tahoma" w:hAnsi="Tahoma" w:cs="Tahoma"/>
          <w:sz w:val="18"/>
          <w:szCs w:val="20"/>
          <w:lang w:eastAsia="fr-FR"/>
        </w:rPr>
      </w:pPr>
      <w:r w:rsidRPr="00331B44">
        <w:rPr>
          <w:rFonts w:ascii="Tahoma" w:hAnsi="Tahoma" w:cs="Tahoma"/>
          <w:sz w:val="18"/>
          <w:szCs w:val="20"/>
          <w:lang w:eastAsia="fr-FR"/>
        </w:rPr>
        <w:t>* Dont les chambres consulaires (chambres de commerce et d’industrie, chambres de métiers et de l’artisanat (CMA)</w:t>
      </w:r>
      <w:r w:rsidR="00656EA4">
        <w:rPr>
          <w:rFonts w:ascii="Tahoma" w:hAnsi="Tahoma" w:cs="Tahoma"/>
          <w:sz w:val="18"/>
          <w:szCs w:val="20"/>
          <w:lang w:eastAsia="fr-FR"/>
        </w:rPr>
        <w:t>,</w:t>
      </w:r>
      <w:r w:rsidRPr="00331B44">
        <w:rPr>
          <w:rFonts w:ascii="Tahoma" w:hAnsi="Tahoma" w:cs="Tahoma"/>
          <w:sz w:val="18"/>
          <w:szCs w:val="20"/>
          <w:lang w:eastAsia="fr-FR"/>
        </w:rPr>
        <w:t xml:space="preserve"> chambres d’agriculture)</w:t>
      </w:r>
    </w:p>
    <w:p w14:paraId="4D4536F6" w14:textId="77777777" w:rsidR="00331B44" w:rsidRDefault="00331B44" w:rsidP="006375E5">
      <w:pPr>
        <w:jc w:val="both"/>
        <w:rPr>
          <w:rFonts w:ascii="Tahoma" w:hAnsi="Tahoma" w:cs="Tahoma"/>
          <w:b/>
          <w:bCs/>
          <w:color w:val="C00000"/>
          <w:sz w:val="20"/>
          <w:lang w:eastAsia="fr-FR"/>
        </w:rPr>
      </w:pPr>
    </w:p>
    <w:p w14:paraId="30650A12" w14:textId="1181A7F6" w:rsidR="00331B44" w:rsidRDefault="00331B44" w:rsidP="006375E5">
      <w:pPr>
        <w:jc w:val="both"/>
        <w:rPr>
          <w:rFonts w:ascii="Tahoma" w:hAnsi="Tahoma" w:cs="Tahoma"/>
          <w:b/>
          <w:bCs/>
          <w:color w:val="C00000"/>
          <w:sz w:val="20"/>
          <w:lang w:eastAsia="fr-FR"/>
        </w:rPr>
      </w:pPr>
      <w:r>
        <w:rPr>
          <w:rFonts w:ascii="Tahoma" w:hAnsi="Tahoma" w:cs="Tahoma"/>
          <w:b/>
          <w:bCs/>
          <w:color w:val="C00000"/>
          <w:sz w:val="20"/>
          <w:lang w:eastAsia="fr-FR"/>
        </w:rPr>
        <w:t>Si vous vous déclarez « organisme qualifié de droit public », vous devez remettre au Service Instructeur les pièces demandées ci-dessous.</w:t>
      </w:r>
    </w:p>
    <w:p w14:paraId="6DDC68E5" w14:textId="77777777" w:rsidR="00331B44" w:rsidRDefault="00331B44" w:rsidP="006375E5">
      <w:pPr>
        <w:jc w:val="both"/>
        <w:rPr>
          <w:rFonts w:ascii="Tahoma" w:hAnsi="Tahoma" w:cs="Tahoma"/>
          <w:b/>
          <w:bCs/>
          <w:color w:val="C00000"/>
          <w:sz w:val="20"/>
          <w:lang w:eastAsia="fr-FR"/>
        </w:rPr>
      </w:pPr>
    </w:p>
    <w:p w14:paraId="6278F5F8" w14:textId="735A64DD" w:rsidR="008C32D4" w:rsidRDefault="00403766" w:rsidP="006375E5">
      <w:pPr>
        <w:jc w:val="both"/>
        <w:rPr>
          <w:rFonts w:ascii="Tahoma" w:hAnsi="Tahoma" w:cs="Tahoma"/>
          <w:sz w:val="20"/>
          <w:lang w:eastAsia="fr-FR"/>
        </w:rPr>
      </w:pPr>
      <w:r w:rsidRPr="00331B44">
        <w:rPr>
          <w:rFonts w:ascii="Tahoma" w:hAnsi="Tahoma" w:cs="Tahoma"/>
          <w:b/>
          <w:bCs/>
          <w:color w:val="C00000"/>
          <w:sz w:val="20"/>
          <w:lang w:eastAsia="fr-FR"/>
        </w:rPr>
        <w:t>Si vous n’avez pas su vous identifier</w:t>
      </w:r>
      <w:r w:rsidRPr="006375E5">
        <w:rPr>
          <w:rFonts w:ascii="Tahoma" w:hAnsi="Tahoma" w:cs="Tahoma"/>
          <w:sz w:val="20"/>
          <w:lang w:eastAsia="fr-FR"/>
        </w:rPr>
        <w:t>, préciser</w:t>
      </w:r>
      <w:r w:rsidR="00FC27AD" w:rsidRPr="006375E5">
        <w:rPr>
          <w:rFonts w:ascii="Tahoma" w:hAnsi="Tahoma" w:cs="Tahoma"/>
          <w:sz w:val="20"/>
          <w:lang w:eastAsia="fr-FR"/>
        </w:rPr>
        <w:t xml:space="preserve"> la forme juridique de votre structure</w:t>
      </w:r>
      <w:r w:rsidRPr="006375E5">
        <w:rPr>
          <w:rFonts w:ascii="Tahoma" w:hAnsi="Tahoma" w:cs="Tahoma"/>
          <w:sz w:val="20"/>
          <w:lang w:eastAsia="fr-FR"/>
        </w:rPr>
        <w:t> :</w:t>
      </w:r>
    </w:p>
    <w:p w14:paraId="5EB856D8" w14:textId="4024B8DD" w:rsidR="00403766" w:rsidRPr="006375E5" w:rsidRDefault="00980AE6" w:rsidP="00331B44">
      <w:pPr>
        <w:jc w:val="center"/>
        <w:rPr>
          <w:rFonts w:ascii="Tahoma" w:hAnsi="Tahoma" w:cs="Tahoma"/>
          <w:sz w:val="20"/>
          <w:lang w:eastAsia="fr-FR"/>
        </w:rPr>
      </w:pPr>
      <w:sdt>
        <w:sdtPr>
          <w:rPr>
            <w:rFonts w:ascii="Tahoma" w:hAnsi="Tahoma" w:cs="Tahoma"/>
            <w:szCs w:val="24"/>
            <w:bdr w:val="single" w:sz="4" w:space="0" w:color="auto"/>
            <w:lang w:eastAsia="fr-FR"/>
          </w:rPr>
          <w:id w:val="-1096398739"/>
          <w:placeholder>
            <w:docPart w:val="A2DC22DB7D664E0885A943356832F459"/>
          </w:placeholder>
          <w:showingPlcHdr/>
          <w:text/>
        </w:sdtPr>
        <w:sdtEndPr>
          <w:rPr>
            <w:bdr w:val="none" w:sz="0" w:space="0" w:color="auto"/>
          </w:rPr>
        </w:sdtEndPr>
        <w:sdtContent>
          <w:r w:rsidR="00403766" w:rsidRPr="00331B44">
            <w:rPr>
              <w:rStyle w:val="Textedelespacerserv"/>
              <w:rFonts w:ascii="Tahoma" w:hAnsi="Tahoma" w:cs="Tahoma"/>
              <w:sz w:val="20"/>
              <w:bdr w:val="single" w:sz="4" w:space="0" w:color="auto"/>
            </w:rPr>
            <w:t>Cliquez ici pour entrer du texte.</w:t>
          </w:r>
        </w:sdtContent>
      </w:sdt>
    </w:p>
    <w:p w14:paraId="6AA51C9C" w14:textId="77777777" w:rsidR="00331B44" w:rsidRDefault="00331B44" w:rsidP="00D271CB">
      <w:pPr>
        <w:jc w:val="both"/>
        <w:rPr>
          <w:rFonts w:ascii="Tahoma" w:hAnsi="Tahoma" w:cs="Tahoma"/>
          <w:b/>
          <w:color w:val="FF0000"/>
          <w:sz w:val="20"/>
          <w:u w:val="single"/>
          <w:lang w:eastAsia="fr-FR"/>
        </w:rPr>
      </w:pPr>
    </w:p>
    <w:p w14:paraId="4AEB6FCF" w14:textId="36154FDA" w:rsidR="00D271CB" w:rsidRPr="00331B44" w:rsidRDefault="00D271CB" w:rsidP="00331B44">
      <w:pPr>
        <w:pBdr>
          <w:top w:val="single" w:sz="4" w:space="1" w:color="auto"/>
          <w:left w:val="single" w:sz="4" w:space="4" w:color="auto"/>
          <w:bottom w:val="single" w:sz="4" w:space="1" w:color="auto"/>
          <w:right w:val="single" w:sz="4" w:space="4" w:color="auto"/>
        </w:pBdr>
        <w:jc w:val="both"/>
        <w:rPr>
          <w:rFonts w:ascii="Tahoma" w:hAnsi="Tahoma" w:cs="Tahoma"/>
          <w:b/>
          <w:sz w:val="20"/>
          <w:lang w:eastAsia="fr-FR"/>
        </w:rPr>
      </w:pPr>
      <w:r w:rsidRPr="00331B44">
        <w:rPr>
          <w:rFonts w:ascii="Tahoma" w:hAnsi="Tahoma" w:cs="Tahoma"/>
          <w:b/>
          <w:color w:val="FF0000"/>
          <w:sz w:val="20"/>
          <w:lang w:eastAsia="fr-FR"/>
        </w:rPr>
        <w:t>/!\</w:t>
      </w:r>
      <w:r w:rsidRPr="00331B44">
        <w:rPr>
          <w:rFonts w:ascii="Tahoma" w:hAnsi="Tahoma" w:cs="Tahoma"/>
          <w:b/>
          <w:sz w:val="20"/>
          <w:lang w:eastAsia="fr-FR"/>
        </w:rPr>
        <w:t xml:space="preserve"> </w:t>
      </w:r>
      <w:r w:rsidRPr="00331B44">
        <w:rPr>
          <w:rFonts w:ascii="Tahoma" w:hAnsi="Tahoma" w:cs="Tahoma"/>
          <w:bCs/>
          <w:sz w:val="20"/>
          <w:lang w:eastAsia="fr-FR"/>
        </w:rPr>
        <w:t xml:space="preserve">Certaines structures (par exemple les associations) dont la gouvernance ou les ressources sont majoritairement d’origine publique doivent appliquer les règles de la commande publique. Ces structures sont qualifiées d’OQDP (organisme qualifié de droit public). </w:t>
      </w:r>
      <w:r w:rsidRPr="00331B44">
        <w:rPr>
          <w:rFonts w:ascii="Tahoma" w:hAnsi="Tahoma" w:cs="Tahoma"/>
          <w:b/>
          <w:sz w:val="20"/>
          <w:lang w:eastAsia="fr-FR"/>
        </w:rPr>
        <w:t>En cas de doute, nous vous recommandons de ne pas engager vos dépenses dans l’attente de l’étude de votre situation par le service instructeur.</w:t>
      </w:r>
    </w:p>
    <w:p w14:paraId="715F85AB" w14:textId="77777777" w:rsidR="006B0B19" w:rsidRDefault="006B0B19" w:rsidP="006375E5">
      <w:pPr>
        <w:jc w:val="both"/>
        <w:rPr>
          <w:rFonts w:ascii="Tahoma" w:hAnsi="Tahoma" w:cs="Tahoma"/>
          <w:b/>
          <w:color w:val="C00000"/>
          <w:sz w:val="20"/>
          <w:lang w:eastAsia="fr-FR"/>
        </w:rPr>
      </w:pPr>
    </w:p>
    <w:p w14:paraId="0D9DA3FA" w14:textId="5A37E4CF" w:rsidR="00331B44" w:rsidRDefault="00D271CB" w:rsidP="006375E5">
      <w:pPr>
        <w:jc w:val="both"/>
        <w:rPr>
          <w:rFonts w:ascii="Tahoma" w:hAnsi="Tahoma" w:cs="Tahoma"/>
          <w:b/>
          <w:color w:val="C00000"/>
          <w:sz w:val="20"/>
          <w:lang w:eastAsia="fr-FR"/>
        </w:rPr>
      </w:pPr>
      <w:r w:rsidRPr="00331B44">
        <w:rPr>
          <w:rFonts w:ascii="Tahoma" w:hAnsi="Tahoma" w:cs="Tahoma"/>
          <w:b/>
          <w:color w:val="C00000"/>
          <w:sz w:val="20"/>
          <w:lang w:eastAsia="fr-FR"/>
        </w:rPr>
        <w:t xml:space="preserve">Le </w:t>
      </w:r>
      <w:r w:rsidR="007D79A9">
        <w:rPr>
          <w:rFonts w:ascii="Tahoma" w:hAnsi="Tahoma" w:cs="Tahoma"/>
          <w:b/>
          <w:color w:val="C00000"/>
          <w:sz w:val="20"/>
          <w:lang w:eastAsia="fr-FR"/>
        </w:rPr>
        <w:t>S</w:t>
      </w:r>
      <w:r w:rsidRPr="00331B44">
        <w:rPr>
          <w:rFonts w:ascii="Tahoma" w:hAnsi="Tahoma" w:cs="Tahoma"/>
          <w:b/>
          <w:color w:val="C00000"/>
          <w:sz w:val="20"/>
          <w:lang w:eastAsia="fr-FR"/>
        </w:rPr>
        <w:t xml:space="preserve">ervice </w:t>
      </w:r>
      <w:r w:rsidR="007D79A9">
        <w:rPr>
          <w:rFonts w:ascii="Tahoma" w:hAnsi="Tahoma" w:cs="Tahoma"/>
          <w:b/>
          <w:color w:val="C00000"/>
          <w:sz w:val="20"/>
          <w:lang w:eastAsia="fr-FR"/>
        </w:rPr>
        <w:t>I</w:t>
      </w:r>
      <w:r w:rsidRPr="00331B44">
        <w:rPr>
          <w:rFonts w:ascii="Tahoma" w:hAnsi="Tahoma" w:cs="Tahoma"/>
          <w:b/>
          <w:color w:val="C00000"/>
          <w:sz w:val="20"/>
          <w:lang w:eastAsia="fr-FR"/>
        </w:rPr>
        <w:t xml:space="preserve">nstructeur en charge de votre dossier de demande d’aide va procéder à l’analyse de la qualification de votre structure. </w:t>
      </w:r>
    </w:p>
    <w:p w14:paraId="5A6F4F7B" w14:textId="54D51544" w:rsidR="00D271CB" w:rsidRPr="00331B44" w:rsidRDefault="00D271CB" w:rsidP="006375E5">
      <w:pPr>
        <w:jc w:val="both"/>
        <w:rPr>
          <w:rFonts w:ascii="Tahoma" w:hAnsi="Tahoma" w:cs="Tahoma"/>
          <w:b/>
          <w:color w:val="C00000"/>
          <w:sz w:val="20"/>
          <w:lang w:eastAsia="fr-FR"/>
        </w:rPr>
      </w:pPr>
      <w:r w:rsidRPr="00331B44">
        <w:rPr>
          <w:rFonts w:ascii="Tahoma" w:hAnsi="Tahoma" w:cs="Tahoma"/>
          <w:b/>
          <w:color w:val="C00000"/>
          <w:sz w:val="20"/>
          <w:lang w:eastAsia="fr-FR"/>
        </w:rPr>
        <w:t xml:space="preserve">Les pièces à fournir sont les suivantes : </w:t>
      </w:r>
    </w:p>
    <w:p w14:paraId="78E2360B" w14:textId="77777777" w:rsidR="00D271CB" w:rsidRPr="00331B44" w:rsidRDefault="00D271CB" w:rsidP="00331B44">
      <w:pPr>
        <w:pStyle w:val="Paragraphedeliste"/>
        <w:numPr>
          <w:ilvl w:val="0"/>
          <w:numId w:val="5"/>
        </w:numPr>
        <w:jc w:val="both"/>
        <w:rPr>
          <w:rFonts w:ascii="Tahoma" w:hAnsi="Tahoma" w:cs="Tahoma"/>
          <w:bCs/>
          <w:sz w:val="20"/>
          <w:lang w:eastAsia="fr-FR"/>
        </w:rPr>
      </w:pPr>
      <w:r w:rsidRPr="00331B44">
        <w:rPr>
          <w:rFonts w:ascii="Tahoma" w:hAnsi="Tahoma" w:cs="Tahoma"/>
          <w:bCs/>
          <w:sz w:val="20"/>
          <w:lang w:eastAsia="fr-FR"/>
        </w:rPr>
        <w:t xml:space="preserve">Les statuts de votre structure </w:t>
      </w:r>
    </w:p>
    <w:p w14:paraId="19402FAC" w14:textId="77777777" w:rsidR="00D271CB" w:rsidRPr="00331B44" w:rsidRDefault="00D271CB" w:rsidP="00331B44">
      <w:pPr>
        <w:pStyle w:val="Paragraphedeliste"/>
        <w:numPr>
          <w:ilvl w:val="0"/>
          <w:numId w:val="5"/>
        </w:numPr>
        <w:jc w:val="both"/>
        <w:rPr>
          <w:rFonts w:ascii="Tahoma" w:hAnsi="Tahoma" w:cs="Tahoma"/>
          <w:bCs/>
          <w:sz w:val="20"/>
          <w:lang w:eastAsia="fr-FR"/>
        </w:rPr>
      </w:pPr>
      <w:r w:rsidRPr="00331B44">
        <w:rPr>
          <w:rFonts w:ascii="Tahoma" w:hAnsi="Tahoma" w:cs="Tahoma"/>
          <w:bCs/>
          <w:sz w:val="20"/>
          <w:lang w:eastAsia="fr-FR"/>
        </w:rPr>
        <w:t xml:space="preserve">La liste des membres du Conseil d’administration ou autre organe décisionnel de votre structure </w:t>
      </w:r>
    </w:p>
    <w:p w14:paraId="4E718DB5" w14:textId="77777777" w:rsidR="00D271CB" w:rsidRPr="00331B44" w:rsidRDefault="00D271CB" w:rsidP="00331B44">
      <w:pPr>
        <w:pStyle w:val="Paragraphedeliste"/>
        <w:numPr>
          <w:ilvl w:val="0"/>
          <w:numId w:val="5"/>
        </w:numPr>
        <w:jc w:val="both"/>
        <w:rPr>
          <w:rFonts w:ascii="Tahoma" w:hAnsi="Tahoma" w:cs="Tahoma"/>
          <w:bCs/>
          <w:sz w:val="20"/>
          <w:lang w:eastAsia="fr-FR"/>
        </w:rPr>
      </w:pPr>
      <w:r w:rsidRPr="00331B44">
        <w:rPr>
          <w:rFonts w:ascii="Tahoma" w:hAnsi="Tahoma" w:cs="Tahoma"/>
          <w:bCs/>
          <w:sz w:val="20"/>
          <w:lang w:eastAsia="fr-FR"/>
        </w:rPr>
        <w:t xml:space="preserve">Le dernier bilan comptable et compte de résultat </w:t>
      </w:r>
    </w:p>
    <w:p w14:paraId="755649BE" w14:textId="77777777" w:rsidR="00D271CB" w:rsidRPr="00331B44" w:rsidRDefault="00D271CB" w:rsidP="00331B44">
      <w:pPr>
        <w:pStyle w:val="Paragraphedeliste"/>
        <w:numPr>
          <w:ilvl w:val="0"/>
          <w:numId w:val="5"/>
        </w:numPr>
        <w:jc w:val="both"/>
        <w:rPr>
          <w:rFonts w:ascii="Tahoma" w:hAnsi="Tahoma" w:cs="Tahoma"/>
          <w:bCs/>
          <w:sz w:val="20"/>
          <w:lang w:eastAsia="fr-FR"/>
        </w:rPr>
      </w:pPr>
      <w:r w:rsidRPr="00331B44">
        <w:rPr>
          <w:rFonts w:ascii="Tahoma" w:hAnsi="Tahoma" w:cs="Tahoma"/>
          <w:bCs/>
          <w:sz w:val="20"/>
          <w:lang w:eastAsia="fr-FR"/>
        </w:rPr>
        <w:t>Le budget prévisionnel de l’année n</w:t>
      </w:r>
    </w:p>
    <w:p w14:paraId="0A57FAEF" w14:textId="7D862ADA" w:rsidR="00D271CB" w:rsidRPr="00331B44" w:rsidRDefault="00D271CB" w:rsidP="00D271CB">
      <w:pPr>
        <w:pStyle w:val="Paragraphedeliste"/>
        <w:numPr>
          <w:ilvl w:val="0"/>
          <w:numId w:val="5"/>
        </w:numPr>
        <w:jc w:val="both"/>
        <w:rPr>
          <w:rFonts w:ascii="Tahoma" w:hAnsi="Tahoma" w:cs="Tahoma"/>
          <w:bCs/>
          <w:sz w:val="20"/>
          <w:lang w:eastAsia="fr-FR"/>
        </w:rPr>
      </w:pPr>
      <w:r w:rsidRPr="00331B44">
        <w:rPr>
          <w:rFonts w:ascii="Tahoma" w:hAnsi="Tahoma" w:cs="Tahoma"/>
          <w:bCs/>
          <w:sz w:val="20"/>
          <w:lang w:eastAsia="fr-FR"/>
        </w:rPr>
        <w:t xml:space="preserve">Pour les associations, le récépissé de déclaration en préfecture </w:t>
      </w:r>
    </w:p>
    <w:p w14:paraId="1F26E588" w14:textId="45A5D81C" w:rsidR="00850636" w:rsidRPr="00331B44" w:rsidRDefault="00850636" w:rsidP="00331B44">
      <w:pPr>
        <w:jc w:val="both"/>
        <w:rPr>
          <w:rFonts w:ascii="Tahoma" w:hAnsi="Tahoma" w:cs="Tahoma"/>
          <w:b/>
          <w:sz w:val="20"/>
          <w:lang w:eastAsia="fr-FR"/>
        </w:rPr>
      </w:pPr>
      <w:r w:rsidRPr="00331B44">
        <w:rPr>
          <w:rFonts w:ascii="Tahoma" w:hAnsi="Tahoma" w:cs="Tahoma"/>
          <w:b/>
          <w:sz w:val="20"/>
          <w:lang w:eastAsia="fr-FR"/>
        </w:rPr>
        <w:t xml:space="preserve">Le cas échéant, le Service Instructeur pourra demander des pièces complémentaires nécessaire à l’analyse de votre demande. </w:t>
      </w:r>
    </w:p>
    <w:p w14:paraId="2033150E" w14:textId="77777777" w:rsidR="00331B44" w:rsidRDefault="00331B44">
      <w:pPr>
        <w:rPr>
          <w:rFonts w:ascii="Tahoma" w:hAnsi="Tahoma" w:cs="Tahoma"/>
          <w:bCs/>
          <w:sz w:val="20"/>
          <w:lang w:eastAsia="fr-FR"/>
        </w:rPr>
      </w:pPr>
      <w:r>
        <w:rPr>
          <w:rFonts w:ascii="Tahoma" w:hAnsi="Tahoma" w:cs="Tahoma"/>
          <w:bCs/>
          <w:sz w:val="20"/>
          <w:lang w:eastAsia="fr-FR"/>
        </w:rPr>
        <w:br w:type="page"/>
      </w:r>
    </w:p>
    <w:p w14:paraId="629D4556" w14:textId="77777777" w:rsidR="00331B44" w:rsidRDefault="00331B44" w:rsidP="006375E5">
      <w:pPr>
        <w:jc w:val="both"/>
        <w:rPr>
          <w:rFonts w:ascii="Tahoma" w:hAnsi="Tahoma" w:cs="Tahoma"/>
          <w:bCs/>
          <w:sz w:val="20"/>
          <w:lang w:eastAsia="fr-FR"/>
        </w:rPr>
      </w:pPr>
    </w:p>
    <w:p w14:paraId="154B01CE" w14:textId="0B1FEB94" w:rsidR="00D271CB" w:rsidRPr="00331B44" w:rsidRDefault="0002011D" w:rsidP="006375E5">
      <w:pPr>
        <w:jc w:val="both"/>
        <w:rPr>
          <w:rFonts w:ascii="Tahoma" w:hAnsi="Tahoma" w:cs="Tahoma"/>
          <w:bCs/>
          <w:sz w:val="20"/>
          <w:lang w:eastAsia="fr-FR"/>
        </w:rPr>
      </w:pPr>
      <w:r w:rsidRPr="00331B44">
        <w:rPr>
          <w:rFonts w:ascii="Tahoma" w:hAnsi="Tahoma" w:cs="Tahoma"/>
          <w:bCs/>
          <w:sz w:val="20"/>
          <w:lang w:eastAsia="fr-FR"/>
        </w:rPr>
        <w:t xml:space="preserve">L’analyse est basée sur trois conditions cumulatives : </w:t>
      </w:r>
    </w:p>
    <w:p w14:paraId="773EF7E1" w14:textId="1A6F1E76" w:rsidR="0009012F" w:rsidRPr="00331B44" w:rsidRDefault="0009012F" w:rsidP="0009012F">
      <w:pPr>
        <w:pStyle w:val="Corpsdetexte"/>
        <w:numPr>
          <w:ilvl w:val="0"/>
          <w:numId w:val="6"/>
        </w:numPr>
        <w:jc w:val="both"/>
        <w:rPr>
          <w:rFonts w:ascii="Tahoma" w:hAnsi="Tahoma" w:cs="Tahoma"/>
          <w:bCs/>
        </w:rPr>
      </w:pPr>
      <w:r w:rsidRPr="00331B44">
        <w:rPr>
          <w:rFonts w:ascii="Tahoma" w:hAnsi="Tahoma" w:cs="Tahoma"/>
          <w:bCs/>
        </w:rPr>
        <w:t>L’organisme a été créé pour satisfaire spécifiquement des besoins d’intérêt général ayant un caractère autre qu’industriel ou commercial ;</w:t>
      </w:r>
    </w:p>
    <w:p w14:paraId="45B87BDB" w14:textId="4F7D4FE9" w:rsidR="0009012F" w:rsidRPr="00331B44" w:rsidRDefault="00331B44" w:rsidP="0009012F">
      <w:pPr>
        <w:pStyle w:val="Corpsdetexte"/>
        <w:numPr>
          <w:ilvl w:val="0"/>
          <w:numId w:val="6"/>
        </w:numPr>
        <w:jc w:val="both"/>
        <w:rPr>
          <w:rFonts w:ascii="Tahoma" w:hAnsi="Tahoma" w:cs="Tahoma"/>
          <w:bCs/>
        </w:rPr>
      </w:pPr>
      <w:r>
        <w:rPr>
          <w:rFonts w:ascii="Tahoma" w:hAnsi="Tahoma" w:cs="Tahoma"/>
          <w:bCs/>
        </w:rPr>
        <w:t>I</w:t>
      </w:r>
      <w:r w:rsidR="0009012F" w:rsidRPr="00331B44">
        <w:rPr>
          <w:rFonts w:ascii="Tahoma" w:hAnsi="Tahoma" w:cs="Tahoma"/>
          <w:bCs/>
        </w:rPr>
        <w:t>l est doté de la personnalité juridique ;</w:t>
      </w:r>
    </w:p>
    <w:p w14:paraId="517469FB" w14:textId="6FA0E938" w:rsidR="0009012F" w:rsidRDefault="00331B44" w:rsidP="00331B44">
      <w:pPr>
        <w:pStyle w:val="Corpsdetexte"/>
        <w:numPr>
          <w:ilvl w:val="0"/>
          <w:numId w:val="6"/>
        </w:numPr>
        <w:jc w:val="both"/>
        <w:rPr>
          <w:rFonts w:ascii="Tahoma" w:hAnsi="Tahoma" w:cs="Tahoma"/>
          <w:bCs/>
        </w:rPr>
      </w:pPr>
      <w:r>
        <w:rPr>
          <w:rFonts w:ascii="Tahoma" w:hAnsi="Tahoma" w:cs="Tahoma"/>
          <w:bCs/>
        </w:rPr>
        <w:t>E</w:t>
      </w:r>
      <w:r w:rsidR="0009012F" w:rsidRPr="00331B44">
        <w:rPr>
          <w:rFonts w:ascii="Tahoma" w:hAnsi="Tahoma" w:cs="Tahoma"/>
          <w:bCs/>
        </w:rPr>
        <w:t>t dont :</w:t>
      </w:r>
    </w:p>
    <w:p w14:paraId="1371A74A" w14:textId="77777777" w:rsidR="0009012F" w:rsidRPr="007C78D5" w:rsidRDefault="0009012F" w:rsidP="00331B44">
      <w:pPr>
        <w:pStyle w:val="Corpsdetexte"/>
        <w:numPr>
          <w:ilvl w:val="0"/>
          <w:numId w:val="8"/>
        </w:numPr>
        <w:jc w:val="both"/>
        <w:rPr>
          <w:rFonts w:ascii="Tahoma" w:hAnsi="Tahoma" w:cs="Tahoma"/>
          <w:bCs/>
        </w:rPr>
      </w:pPr>
      <w:r w:rsidRPr="007C78D5">
        <w:rPr>
          <w:rFonts w:ascii="Tahoma" w:hAnsi="Tahoma" w:cs="Tahoma"/>
          <w:bCs/>
        </w:rPr>
        <w:t>soit l’activité est financée majoritairement par l’État, les collectivités territoriales ou d’autres organismes de droit public,</w:t>
      </w:r>
    </w:p>
    <w:p w14:paraId="0A2B85EC" w14:textId="77777777" w:rsidR="0009012F" w:rsidRPr="007C78D5" w:rsidRDefault="0009012F" w:rsidP="00331B44">
      <w:pPr>
        <w:pStyle w:val="Corpsdetexte"/>
        <w:numPr>
          <w:ilvl w:val="0"/>
          <w:numId w:val="8"/>
        </w:numPr>
        <w:jc w:val="both"/>
        <w:rPr>
          <w:rFonts w:ascii="Tahoma" w:hAnsi="Tahoma" w:cs="Tahoma"/>
          <w:bCs/>
        </w:rPr>
      </w:pPr>
      <w:r w:rsidRPr="007C78D5">
        <w:rPr>
          <w:rFonts w:ascii="Tahoma" w:hAnsi="Tahoma" w:cs="Tahoma"/>
          <w:bCs/>
        </w:rPr>
        <w:t>soit la gestion est soumise à un contrôle par ces derniers,</w:t>
      </w:r>
    </w:p>
    <w:p w14:paraId="19169C2A" w14:textId="3E01840E" w:rsidR="0009012F" w:rsidRPr="00331B44" w:rsidRDefault="0009012F" w:rsidP="00331B44">
      <w:pPr>
        <w:pStyle w:val="Corpsdetexte"/>
        <w:numPr>
          <w:ilvl w:val="0"/>
          <w:numId w:val="8"/>
        </w:numPr>
        <w:jc w:val="both"/>
        <w:rPr>
          <w:rFonts w:ascii="Tahoma" w:hAnsi="Tahoma" w:cs="Tahoma"/>
          <w:bCs/>
        </w:rPr>
      </w:pPr>
      <w:r w:rsidRPr="007C78D5">
        <w:rPr>
          <w:rFonts w:ascii="Tahoma" w:hAnsi="Tahoma" w:cs="Tahoma"/>
          <w:bCs/>
        </w:rPr>
        <w:t>soit l’organe d’administration, de direction ou de surveillance est composé de membres dont plus de la moitié sont désignés par l’État, les collectivités ou d’autres organismes de droit public.</w:t>
      </w:r>
    </w:p>
    <w:p w14:paraId="3A0892FB" w14:textId="77777777" w:rsidR="007C1667" w:rsidRPr="006375E5" w:rsidRDefault="007C1667" w:rsidP="007C1667">
      <w:pPr>
        <w:rPr>
          <w:rFonts w:ascii="Tahoma" w:hAnsi="Tahoma" w:cs="Tahoma"/>
          <w:sz w:val="20"/>
          <w:lang w:eastAsia="fr-FR"/>
        </w:rPr>
      </w:pPr>
    </w:p>
    <w:sectPr w:rsidR="007C1667" w:rsidRPr="006375E5" w:rsidSect="00B25831">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A2FB3" w14:textId="77777777" w:rsidR="00B25831" w:rsidRDefault="00B25831" w:rsidP="00B25831">
      <w:pPr>
        <w:spacing w:after="0" w:line="240" w:lineRule="auto"/>
      </w:pPr>
      <w:r>
        <w:separator/>
      </w:r>
    </w:p>
  </w:endnote>
  <w:endnote w:type="continuationSeparator" w:id="0">
    <w:p w14:paraId="7B6680C4" w14:textId="77777777" w:rsidR="00B25831" w:rsidRDefault="00B25831" w:rsidP="00B25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14725702"/>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60BB3B0" w14:textId="223C1931" w:rsidR="00B36F20" w:rsidRPr="00B36F20" w:rsidRDefault="00B36F20">
            <w:pPr>
              <w:pStyle w:val="Pieddepage"/>
              <w:jc w:val="right"/>
              <w:rPr>
                <w:sz w:val="18"/>
                <w:szCs w:val="18"/>
              </w:rPr>
            </w:pPr>
            <w:r w:rsidRPr="00B36F20">
              <w:rPr>
                <w:sz w:val="18"/>
                <w:szCs w:val="18"/>
              </w:rPr>
              <w:t xml:space="preserve">Page </w:t>
            </w:r>
            <w:r w:rsidRPr="00B36F20">
              <w:rPr>
                <w:b/>
                <w:bCs/>
                <w:sz w:val="20"/>
                <w:szCs w:val="20"/>
              </w:rPr>
              <w:fldChar w:fldCharType="begin"/>
            </w:r>
            <w:r w:rsidRPr="00B36F20">
              <w:rPr>
                <w:b/>
                <w:bCs/>
                <w:sz w:val="18"/>
                <w:szCs w:val="18"/>
              </w:rPr>
              <w:instrText>PAGE</w:instrText>
            </w:r>
            <w:r w:rsidRPr="00B36F20">
              <w:rPr>
                <w:b/>
                <w:bCs/>
                <w:sz w:val="20"/>
                <w:szCs w:val="20"/>
              </w:rPr>
              <w:fldChar w:fldCharType="separate"/>
            </w:r>
            <w:r w:rsidRPr="00B36F20">
              <w:rPr>
                <w:b/>
                <w:bCs/>
                <w:sz w:val="18"/>
                <w:szCs w:val="18"/>
              </w:rPr>
              <w:t>2</w:t>
            </w:r>
            <w:r w:rsidRPr="00B36F20">
              <w:rPr>
                <w:b/>
                <w:bCs/>
                <w:sz w:val="20"/>
                <w:szCs w:val="20"/>
              </w:rPr>
              <w:fldChar w:fldCharType="end"/>
            </w:r>
            <w:r w:rsidRPr="00B36F20">
              <w:rPr>
                <w:sz w:val="18"/>
                <w:szCs w:val="18"/>
              </w:rPr>
              <w:t xml:space="preserve"> sur </w:t>
            </w:r>
            <w:r w:rsidRPr="00B36F20">
              <w:rPr>
                <w:b/>
                <w:bCs/>
                <w:sz w:val="20"/>
                <w:szCs w:val="20"/>
              </w:rPr>
              <w:fldChar w:fldCharType="begin"/>
            </w:r>
            <w:r w:rsidRPr="00B36F20">
              <w:rPr>
                <w:b/>
                <w:bCs/>
                <w:sz w:val="18"/>
                <w:szCs w:val="18"/>
              </w:rPr>
              <w:instrText>NUMPAGES</w:instrText>
            </w:r>
            <w:r w:rsidRPr="00B36F20">
              <w:rPr>
                <w:b/>
                <w:bCs/>
                <w:sz w:val="20"/>
                <w:szCs w:val="20"/>
              </w:rPr>
              <w:fldChar w:fldCharType="separate"/>
            </w:r>
            <w:r w:rsidRPr="00B36F20">
              <w:rPr>
                <w:b/>
                <w:bCs/>
                <w:sz w:val="18"/>
                <w:szCs w:val="18"/>
              </w:rPr>
              <w:t>2</w:t>
            </w:r>
            <w:r w:rsidRPr="00B36F20">
              <w:rPr>
                <w:b/>
                <w:bCs/>
                <w:sz w:val="20"/>
                <w:szCs w:val="20"/>
              </w:rPr>
              <w:fldChar w:fldCharType="end"/>
            </w:r>
          </w:p>
        </w:sdtContent>
      </w:sdt>
    </w:sdtContent>
  </w:sdt>
  <w:p w14:paraId="1264A8A6" w14:textId="77777777" w:rsidR="00632906" w:rsidRDefault="006329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F80A1" w14:textId="77777777" w:rsidR="00B25831" w:rsidRDefault="00B25831" w:rsidP="00B25831">
      <w:pPr>
        <w:spacing w:after="0" w:line="240" w:lineRule="auto"/>
      </w:pPr>
      <w:r>
        <w:separator/>
      </w:r>
    </w:p>
  </w:footnote>
  <w:footnote w:type="continuationSeparator" w:id="0">
    <w:p w14:paraId="3EDFAB89" w14:textId="77777777" w:rsidR="00B25831" w:rsidRDefault="00B25831" w:rsidP="00B25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11598" w14:textId="77777777" w:rsidR="00B25831" w:rsidRDefault="00B25831">
    <w:pPr>
      <w:pStyle w:val="En-tte"/>
    </w:pPr>
    <w:r>
      <w:rPr>
        <w:noProof/>
        <w:lang w:eastAsia="fr-FR"/>
      </w:rPr>
      <w:drawing>
        <wp:anchor distT="0" distB="0" distL="114300" distR="114300" simplePos="0" relativeHeight="251658240" behindDoc="1" locked="0" layoutInCell="1" allowOverlap="1" wp14:anchorId="2546AEC9" wp14:editId="23AC11DD">
          <wp:simplePos x="0" y="0"/>
          <wp:positionH relativeFrom="page">
            <wp:align>left</wp:align>
          </wp:positionH>
          <wp:positionV relativeFrom="paragraph">
            <wp:posOffset>-450684</wp:posOffset>
          </wp:positionV>
          <wp:extent cx="2034340" cy="890546"/>
          <wp:effectExtent l="0" t="0" r="4445"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248" cy="914582"/>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871"/>
      </v:shape>
    </w:pict>
  </w:numPicBullet>
  <w:abstractNum w:abstractNumId="0" w15:restartNumberingAfterBreak="0">
    <w:nsid w:val="0C3C7A5F"/>
    <w:multiLevelType w:val="hybridMultilevel"/>
    <w:tmpl w:val="B62068DC"/>
    <w:lvl w:ilvl="0" w:tplc="3ECA4D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206685"/>
    <w:multiLevelType w:val="hybridMultilevel"/>
    <w:tmpl w:val="492C87DE"/>
    <w:lvl w:ilvl="0" w:tplc="E66664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3F7006E"/>
    <w:multiLevelType w:val="hybridMultilevel"/>
    <w:tmpl w:val="71DC8B2E"/>
    <w:lvl w:ilvl="0" w:tplc="621A0A72">
      <w:numFmt w:val="bullet"/>
      <w:lvlText w:val="-"/>
      <w:lvlJc w:val="left"/>
      <w:pPr>
        <w:ind w:left="720"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E31B15"/>
    <w:multiLevelType w:val="hybridMultilevel"/>
    <w:tmpl w:val="7EF8889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07">
      <w:start w:val="1"/>
      <w:numFmt w:val="bullet"/>
      <w:lvlText w:val=""/>
      <w:lvlPicBulletId w:val="0"/>
      <w:lvlJc w:val="left"/>
      <w:pPr>
        <w:ind w:left="2160" w:hanging="180"/>
      </w:pPr>
      <w:rPr>
        <w:rFonts w:ascii="Symbol" w:hAnsi="Symbo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E634268"/>
    <w:multiLevelType w:val="hybridMultilevel"/>
    <w:tmpl w:val="70CA712C"/>
    <w:lvl w:ilvl="0" w:tplc="78D4E9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2DF3769"/>
    <w:multiLevelType w:val="hybridMultilevel"/>
    <w:tmpl w:val="10A87A12"/>
    <w:lvl w:ilvl="0" w:tplc="3ECA4D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5E7F85"/>
    <w:multiLevelType w:val="hybridMultilevel"/>
    <w:tmpl w:val="3A460FD2"/>
    <w:lvl w:ilvl="0" w:tplc="71CC43A6">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7D3E0609"/>
    <w:multiLevelType w:val="hybridMultilevel"/>
    <w:tmpl w:val="3208B9EE"/>
    <w:lvl w:ilvl="0" w:tplc="2886EB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33670020">
    <w:abstractNumId w:val="7"/>
  </w:num>
  <w:num w:numId="2" w16cid:durableId="1014382395">
    <w:abstractNumId w:val="4"/>
  </w:num>
  <w:num w:numId="3" w16cid:durableId="1700817617">
    <w:abstractNumId w:val="1"/>
  </w:num>
  <w:num w:numId="4" w16cid:durableId="550583215">
    <w:abstractNumId w:val="3"/>
  </w:num>
  <w:num w:numId="5" w16cid:durableId="832331251">
    <w:abstractNumId w:val="0"/>
  </w:num>
  <w:num w:numId="6" w16cid:durableId="626860768">
    <w:abstractNumId w:val="6"/>
  </w:num>
  <w:num w:numId="7" w16cid:durableId="697581175">
    <w:abstractNumId w:val="2"/>
  </w:num>
  <w:num w:numId="8" w16cid:durableId="3735015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AE"/>
    <w:rsid w:val="0002011D"/>
    <w:rsid w:val="000631CD"/>
    <w:rsid w:val="0009012F"/>
    <w:rsid w:val="00091CC6"/>
    <w:rsid w:val="000D4E4F"/>
    <w:rsid w:val="000F0804"/>
    <w:rsid w:val="002638CB"/>
    <w:rsid w:val="00283F32"/>
    <w:rsid w:val="00331B44"/>
    <w:rsid w:val="003D4F98"/>
    <w:rsid w:val="00403766"/>
    <w:rsid w:val="004B0F13"/>
    <w:rsid w:val="005954BF"/>
    <w:rsid w:val="00632906"/>
    <w:rsid w:val="006375E5"/>
    <w:rsid w:val="00656EA4"/>
    <w:rsid w:val="006B0B19"/>
    <w:rsid w:val="006C1FDB"/>
    <w:rsid w:val="007C1667"/>
    <w:rsid w:val="007D79A9"/>
    <w:rsid w:val="00825AAC"/>
    <w:rsid w:val="00836DFF"/>
    <w:rsid w:val="008468FE"/>
    <w:rsid w:val="00850636"/>
    <w:rsid w:val="008C32D4"/>
    <w:rsid w:val="009143EC"/>
    <w:rsid w:val="00960471"/>
    <w:rsid w:val="00980AE6"/>
    <w:rsid w:val="009C0914"/>
    <w:rsid w:val="00A31ABB"/>
    <w:rsid w:val="00AA4A5F"/>
    <w:rsid w:val="00AD3AAE"/>
    <w:rsid w:val="00B25831"/>
    <w:rsid w:val="00B36F20"/>
    <w:rsid w:val="00BB769C"/>
    <w:rsid w:val="00BC4F16"/>
    <w:rsid w:val="00BE6665"/>
    <w:rsid w:val="00CC24CB"/>
    <w:rsid w:val="00D271CB"/>
    <w:rsid w:val="00E2170B"/>
    <w:rsid w:val="00E37A23"/>
    <w:rsid w:val="00E45E0F"/>
    <w:rsid w:val="00E73A36"/>
    <w:rsid w:val="00E869B0"/>
    <w:rsid w:val="00E96808"/>
    <w:rsid w:val="00EB2099"/>
    <w:rsid w:val="00F259E8"/>
    <w:rsid w:val="00F57CEA"/>
    <w:rsid w:val="00FC27AD"/>
    <w:rsid w:val="00FD68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E6D21"/>
  <w15:chartTrackingRefBased/>
  <w15:docId w15:val="{71125BB2-CF25-42B2-9114-C61646D7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25831"/>
    <w:pPr>
      <w:tabs>
        <w:tab w:val="center" w:pos="4536"/>
        <w:tab w:val="right" w:pos="9072"/>
      </w:tabs>
      <w:spacing w:after="0" w:line="240" w:lineRule="auto"/>
    </w:pPr>
  </w:style>
  <w:style w:type="character" w:customStyle="1" w:styleId="En-tteCar">
    <w:name w:val="En-tête Car"/>
    <w:basedOn w:val="Policepardfaut"/>
    <w:link w:val="En-tte"/>
    <w:uiPriority w:val="99"/>
    <w:rsid w:val="00B25831"/>
  </w:style>
  <w:style w:type="paragraph" w:styleId="Pieddepage">
    <w:name w:val="footer"/>
    <w:basedOn w:val="Normal"/>
    <w:link w:val="PieddepageCar"/>
    <w:uiPriority w:val="99"/>
    <w:unhideWhenUsed/>
    <w:rsid w:val="00B258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5831"/>
  </w:style>
  <w:style w:type="paragraph" w:customStyle="1" w:styleId="TableParagraph">
    <w:name w:val="Table Paragraph"/>
    <w:basedOn w:val="Normal"/>
    <w:uiPriority w:val="1"/>
    <w:qFormat/>
    <w:rsid w:val="00B25831"/>
    <w:pPr>
      <w:widowControl w:val="0"/>
      <w:spacing w:after="0" w:line="240" w:lineRule="auto"/>
    </w:pPr>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B2099"/>
    <w:pPr>
      <w:ind w:left="720"/>
      <w:contextualSpacing/>
    </w:pPr>
  </w:style>
  <w:style w:type="character" w:styleId="Textedelespacerserv">
    <w:name w:val="Placeholder Text"/>
    <w:basedOn w:val="Policepardfaut"/>
    <w:uiPriority w:val="99"/>
    <w:semiHidden/>
    <w:rsid w:val="002638CB"/>
    <w:rPr>
      <w:color w:val="808080"/>
    </w:rPr>
  </w:style>
  <w:style w:type="paragraph" w:styleId="Notedebasdepage">
    <w:name w:val="footnote text"/>
    <w:basedOn w:val="Normal"/>
    <w:link w:val="NotedebasdepageCar"/>
    <w:uiPriority w:val="99"/>
    <w:semiHidden/>
    <w:unhideWhenUsed/>
    <w:rsid w:val="00FC27A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C27AD"/>
    <w:rPr>
      <w:sz w:val="20"/>
      <w:szCs w:val="20"/>
    </w:rPr>
  </w:style>
  <w:style w:type="character" w:styleId="Appelnotedebasdep">
    <w:name w:val="footnote reference"/>
    <w:basedOn w:val="Policepardfaut"/>
    <w:uiPriority w:val="99"/>
    <w:semiHidden/>
    <w:unhideWhenUsed/>
    <w:rsid w:val="00FC27AD"/>
    <w:rPr>
      <w:vertAlign w:val="superscript"/>
    </w:rPr>
  </w:style>
  <w:style w:type="character" w:styleId="Lienhypertexte">
    <w:name w:val="Hyperlink"/>
    <w:basedOn w:val="Policepardfaut"/>
    <w:uiPriority w:val="99"/>
    <w:unhideWhenUsed/>
    <w:rsid w:val="00FC27AD"/>
    <w:rPr>
      <w:color w:val="0563C1" w:themeColor="hyperlink"/>
      <w:u w:val="single"/>
    </w:rPr>
  </w:style>
  <w:style w:type="table" w:styleId="Grilledutableau">
    <w:name w:val="Table Grid"/>
    <w:basedOn w:val="TableauNormal"/>
    <w:uiPriority w:val="39"/>
    <w:rsid w:val="00E73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B0F13"/>
    <w:rPr>
      <w:sz w:val="16"/>
      <w:szCs w:val="16"/>
    </w:rPr>
  </w:style>
  <w:style w:type="paragraph" w:styleId="Commentaire">
    <w:name w:val="annotation text"/>
    <w:basedOn w:val="Normal"/>
    <w:link w:val="CommentaireCar"/>
    <w:uiPriority w:val="99"/>
    <w:semiHidden/>
    <w:unhideWhenUsed/>
    <w:rsid w:val="004B0F13"/>
    <w:pPr>
      <w:spacing w:line="240" w:lineRule="auto"/>
    </w:pPr>
    <w:rPr>
      <w:sz w:val="20"/>
      <w:szCs w:val="20"/>
    </w:rPr>
  </w:style>
  <w:style w:type="character" w:customStyle="1" w:styleId="CommentaireCar">
    <w:name w:val="Commentaire Car"/>
    <w:basedOn w:val="Policepardfaut"/>
    <w:link w:val="Commentaire"/>
    <w:uiPriority w:val="99"/>
    <w:semiHidden/>
    <w:rsid w:val="004B0F13"/>
    <w:rPr>
      <w:sz w:val="20"/>
      <w:szCs w:val="20"/>
    </w:rPr>
  </w:style>
  <w:style w:type="paragraph" w:styleId="Objetducommentaire">
    <w:name w:val="annotation subject"/>
    <w:basedOn w:val="Commentaire"/>
    <w:next w:val="Commentaire"/>
    <w:link w:val="ObjetducommentaireCar"/>
    <w:uiPriority w:val="99"/>
    <w:semiHidden/>
    <w:unhideWhenUsed/>
    <w:rsid w:val="004B0F13"/>
    <w:rPr>
      <w:b/>
      <w:bCs/>
    </w:rPr>
  </w:style>
  <w:style w:type="character" w:customStyle="1" w:styleId="ObjetducommentaireCar">
    <w:name w:val="Objet du commentaire Car"/>
    <w:basedOn w:val="CommentaireCar"/>
    <w:link w:val="Objetducommentaire"/>
    <w:uiPriority w:val="99"/>
    <w:semiHidden/>
    <w:rsid w:val="004B0F13"/>
    <w:rPr>
      <w:b/>
      <w:bCs/>
      <w:sz w:val="20"/>
      <w:szCs w:val="20"/>
    </w:rPr>
  </w:style>
  <w:style w:type="paragraph" w:styleId="Textedebulles">
    <w:name w:val="Balloon Text"/>
    <w:basedOn w:val="Normal"/>
    <w:link w:val="TextedebullesCar"/>
    <w:uiPriority w:val="99"/>
    <w:semiHidden/>
    <w:unhideWhenUsed/>
    <w:rsid w:val="004B0F1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0F13"/>
    <w:rPr>
      <w:rFonts w:ascii="Segoe UI" w:hAnsi="Segoe UI" w:cs="Segoe UI"/>
      <w:sz w:val="18"/>
      <w:szCs w:val="18"/>
    </w:rPr>
  </w:style>
  <w:style w:type="paragraph" w:styleId="Rvision">
    <w:name w:val="Revision"/>
    <w:hidden/>
    <w:uiPriority w:val="99"/>
    <w:semiHidden/>
    <w:rsid w:val="008C32D4"/>
    <w:pPr>
      <w:spacing w:after="0" w:line="240" w:lineRule="auto"/>
    </w:p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link w:val="Paragraphedeliste"/>
    <w:uiPriority w:val="34"/>
    <w:qFormat/>
    <w:rsid w:val="00D271CB"/>
  </w:style>
  <w:style w:type="paragraph" w:styleId="Corpsdetexte">
    <w:name w:val="Body Text"/>
    <w:basedOn w:val="Normal"/>
    <w:link w:val="CorpsdetexteCar"/>
    <w:uiPriority w:val="1"/>
    <w:qFormat/>
    <w:rsid w:val="0009012F"/>
    <w:pPr>
      <w:widowControl w:val="0"/>
      <w:autoSpaceDE w:val="0"/>
      <w:autoSpaceDN w:val="0"/>
      <w:spacing w:after="0" w:line="240" w:lineRule="auto"/>
    </w:pPr>
    <w:rPr>
      <w:rFonts w:ascii="Arial" w:hAnsi="Arial" w:cs="Arial"/>
      <w:sz w:val="20"/>
      <w:szCs w:val="20"/>
    </w:rPr>
  </w:style>
  <w:style w:type="character" w:customStyle="1" w:styleId="CorpsdetexteCar">
    <w:name w:val="Corps de texte Car"/>
    <w:basedOn w:val="Policepardfaut"/>
    <w:link w:val="Corpsdetexte"/>
    <w:uiPriority w:val="1"/>
    <w:rsid w:val="0009012F"/>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DC22DB7D664E0885A943356832F459"/>
        <w:category>
          <w:name w:val="Général"/>
          <w:gallery w:val="placeholder"/>
        </w:category>
        <w:types>
          <w:type w:val="bbPlcHdr"/>
        </w:types>
        <w:behaviors>
          <w:behavior w:val="content"/>
        </w:behaviors>
        <w:guid w:val="{14BCBE14-C660-4C99-AE63-7B1F52E62E20}"/>
      </w:docPartPr>
      <w:docPartBody>
        <w:p w:rsidR="00F04208" w:rsidRDefault="009B0556" w:rsidP="009B0556">
          <w:pPr>
            <w:pStyle w:val="A2DC22DB7D664E0885A943356832F459"/>
          </w:pPr>
          <w:r w:rsidRPr="00AD22D0">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556"/>
    <w:rsid w:val="009B0556"/>
    <w:rsid w:val="00F042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B0556"/>
    <w:rPr>
      <w:color w:val="808080"/>
    </w:rPr>
  </w:style>
  <w:style w:type="paragraph" w:customStyle="1" w:styleId="A2DC22DB7D664E0885A943356832F459">
    <w:name w:val="A2DC22DB7D664E0885A943356832F459"/>
    <w:rsid w:val="009B055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2</Pages>
  <Words>400</Words>
  <Characters>2205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Région Nouvelle-Aquitaine</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CHARRIERE</dc:creator>
  <cp:keywords/>
  <dc:description/>
  <cp:lastModifiedBy>Amandine SMAL</cp:lastModifiedBy>
  <cp:revision>36</cp:revision>
  <dcterms:created xsi:type="dcterms:W3CDTF">2022-07-06T13:11:00Z</dcterms:created>
  <dcterms:modified xsi:type="dcterms:W3CDTF">2024-09-18T08:37:00Z</dcterms:modified>
</cp:coreProperties>
</file>