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CB" w:rsidRPr="0055482C" w:rsidRDefault="00C819FF" w:rsidP="00CB278E">
      <w:pPr>
        <w:jc w:val="both"/>
        <w:rPr>
          <w:rFonts w:cstheme="minorHAnsi"/>
          <w:b/>
        </w:rPr>
      </w:pPr>
      <w:r w:rsidRPr="0055482C">
        <w:rPr>
          <w:rFonts w:cstheme="minorHAnsi"/>
          <w:b/>
        </w:rPr>
        <w:t>FEAMP</w:t>
      </w:r>
      <w:r w:rsidR="00452F93" w:rsidRPr="0055482C">
        <w:rPr>
          <w:rFonts w:cstheme="minorHAnsi"/>
          <w:b/>
        </w:rPr>
        <w:t>A OS 1.</w:t>
      </w:r>
      <w:r w:rsidR="005E147B">
        <w:rPr>
          <w:rFonts w:cstheme="minorHAnsi"/>
          <w:b/>
        </w:rPr>
        <w:t>2</w:t>
      </w:r>
      <w:r w:rsidR="00D55A77" w:rsidRPr="0055482C">
        <w:rPr>
          <w:rFonts w:cstheme="minorHAnsi"/>
          <w:b/>
        </w:rPr>
        <w:t xml:space="preserve"> : </w:t>
      </w:r>
      <w:r w:rsidR="009F5C9E" w:rsidRPr="009F5C9E">
        <w:rPr>
          <w:rFonts w:cstheme="minorHAnsi"/>
          <w:b/>
        </w:rPr>
        <w:t>Soutien à la remotorisation pour améliorer l'efficacité énergétique des navires</w:t>
      </w:r>
    </w:p>
    <w:p w:rsidR="004F198E" w:rsidRPr="0055482C" w:rsidRDefault="004F198E" w:rsidP="004F198E">
      <w:pPr>
        <w:jc w:val="both"/>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482C">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ATTENTION : dans l’attente de l</w:t>
      </w:r>
      <w:r w:rsidR="008860A6">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’approbation</w:t>
      </w:r>
      <w:r w:rsidRPr="0055482C">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du programme national attendue fin 1</w:t>
      </w:r>
      <w:r w:rsidRPr="0055482C">
        <w:rPr>
          <w:rFonts w:cstheme="minorHAnsi"/>
          <w:b/>
          <w:color w:val="943634" w:themeColor="accent2" w:themeShade="BF"/>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w:t>
      </w:r>
      <w:r w:rsidRPr="0055482C">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trimestre 2022, les conditions de financement (bénéficiaires et modalités) ne sont présentées ici qu’à titre indicatif et sont susceptibles d’évoluer. </w:t>
      </w:r>
    </w:p>
    <w:p w:rsidR="00D55A77" w:rsidRPr="0055482C" w:rsidRDefault="004F198E" w:rsidP="004F198E">
      <w:pPr>
        <w:jc w:val="both"/>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482C">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L’examen des demandes d’aide ne sera possible qu’une fois le programme national </w:t>
      </w:r>
      <w:r w:rsidR="008860A6">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approuvé</w:t>
      </w:r>
      <w:r w:rsidRPr="0055482C">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Des informations complémentaires pourront être demandées au porteur de projet en conséquence.</w:t>
      </w:r>
    </w:p>
    <w:p w:rsidR="00D55A77" w:rsidRPr="0055482C" w:rsidRDefault="00D55A77" w:rsidP="00D30751">
      <w:pPr>
        <w:spacing w:after="100"/>
        <w:rPr>
          <w:rFonts w:cstheme="minorHAnsi"/>
          <w:b/>
        </w:rPr>
      </w:pPr>
      <w:r w:rsidRPr="0055482C">
        <w:rPr>
          <w:rFonts w:cstheme="minorHAnsi"/>
          <w:b/>
        </w:rPr>
        <w:t>Objectifs</w:t>
      </w:r>
    </w:p>
    <w:p w:rsidR="009418AC" w:rsidRPr="009418AC" w:rsidRDefault="009418AC" w:rsidP="009418AC">
      <w:pPr>
        <w:jc w:val="both"/>
        <w:rPr>
          <w:rFonts w:cstheme="minorHAnsi"/>
        </w:rPr>
      </w:pPr>
      <w:r w:rsidRPr="009418AC">
        <w:rPr>
          <w:rFonts w:cstheme="minorHAnsi"/>
        </w:rPr>
        <w:t xml:space="preserve">Fonds Européen pour les Affaires Maritimes, la Pêche et l’Aquaculture (FEAMPA) </w:t>
      </w:r>
    </w:p>
    <w:p w:rsidR="009418AC" w:rsidRDefault="009418AC" w:rsidP="00753E1D">
      <w:pPr>
        <w:jc w:val="both"/>
        <w:rPr>
          <w:rFonts w:cstheme="minorHAnsi"/>
        </w:rPr>
      </w:pPr>
      <w:r w:rsidRPr="009418AC">
        <w:rPr>
          <w:rFonts w:cstheme="minorHAnsi"/>
        </w:rPr>
        <w:t xml:space="preserve">Priorité 1 : « favoriser une pêche durable et la restauration et la conservation des ressources biologiques aquatiques ». </w:t>
      </w:r>
    </w:p>
    <w:p w:rsidR="008860A6" w:rsidRPr="0055482C" w:rsidRDefault="008860A6" w:rsidP="00753E1D">
      <w:pPr>
        <w:jc w:val="both"/>
        <w:rPr>
          <w:rFonts w:cstheme="minorHAnsi"/>
        </w:rPr>
      </w:pPr>
      <w:r>
        <w:rPr>
          <w:rFonts w:cstheme="minorHAnsi"/>
        </w:rPr>
        <w:t>Article 18</w:t>
      </w:r>
      <w:r w:rsidR="009418AC">
        <w:rPr>
          <w:rFonts w:cstheme="minorHAnsi"/>
        </w:rPr>
        <w:t xml:space="preserve"> </w:t>
      </w:r>
      <w:r w:rsidR="00753E1D">
        <w:rPr>
          <w:rFonts w:cstheme="minorHAnsi"/>
        </w:rPr>
        <w:t>soutien aux opération</w:t>
      </w:r>
      <w:r w:rsidR="001560C2">
        <w:rPr>
          <w:rFonts w:cstheme="minorHAnsi"/>
        </w:rPr>
        <w:t>s</w:t>
      </w:r>
      <w:r w:rsidR="00753E1D">
        <w:rPr>
          <w:rFonts w:cstheme="minorHAnsi"/>
        </w:rPr>
        <w:t xml:space="preserve"> de </w:t>
      </w:r>
      <w:r>
        <w:rPr>
          <w:rFonts w:cstheme="minorHAnsi"/>
        </w:rPr>
        <w:t xml:space="preserve">remplacement ou </w:t>
      </w:r>
      <w:r w:rsidR="00753E1D">
        <w:rPr>
          <w:rFonts w:cstheme="minorHAnsi"/>
        </w:rPr>
        <w:t>de</w:t>
      </w:r>
      <w:r>
        <w:rPr>
          <w:rFonts w:cstheme="minorHAnsi"/>
        </w:rPr>
        <w:t xml:space="preserve"> modernisation </w:t>
      </w:r>
      <w:r w:rsidRPr="008860A6">
        <w:rPr>
          <w:rFonts w:cstheme="minorHAnsi"/>
        </w:rPr>
        <w:t>d'un moteur principal ou auxiliaire d'un navire de pêche</w:t>
      </w:r>
      <w:r>
        <w:rPr>
          <w:rFonts w:cstheme="minorHAnsi"/>
        </w:rPr>
        <w:t>.</w:t>
      </w:r>
    </w:p>
    <w:p w:rsidR="00D55A77" w:rsidRPr="0055482C" w:rsidRDefault="00D55A77" w:rsidP="00D30751">
      <w:pPr>
        <w:spacing w:after="100"/>
        <w:rPr>
          <w:rFonts w:cstheme="minorHAnsi"/>
          <w:b/>
        </w:rPr>
      </w:pPr>
      <w:r w:rsidRPr="0055482C">
        <w:rPr>
          <w:rFonts w:cstheme="minorHAnsi"/>
          <w:b/>
        </w:rPr>
        <w:t>Bénéficiaires</w:t>
      </w:r>
    </w:p>
    <w:p w:rsidR="008860A6" w:rsidRPr="008860A6" w:rsidRDefault="008860A6" w:rsidP="008860A6">
      <w:pPr>
        <w:spacing w:after="0"/>
        <w:rPr>
          <w:rFonts w:cstheme="minorHAnsi"/>
        </w:rPr>
      </w:pPr>
      <w:r w:rsidRPr="008860A6">
        <w:rPr>
          <w:rFonts w:cstheme="minorHAnsi"/>
        </w:rPr>
        <w:t>Le bénéficiaire ne doit pas avoir commis d’infraction(s) au sens de l’article 1</w:t>
      </w:r>
      <w:r w:rsidR="002E2D1C">
        <w:rPr>
          <w:rFonts w:cstheme="minorHAnsi"/>
        </w:rPr>
        <w:t>1</w:t>
      </w:r>
      <w:r w:rsidRPr="008860A6">
        <w:rPr>
          <w:rFonts w:cstheme="minorHAnsi"/>
        </w:rPr>
        <w:t xml:space="preserve"> du règlement FEAMPA.</w:t>
      </w:r>
    </w:p>
    <w:p w:rsidR="008860A6" w:rsidRPr="008860A6" w:rsidRDefault="008860A6" w:rsidP="008860A6">
      <w:pPr>
        <w:spacing w:after="0"/>
        <w:rPr>
          <w:rFonts w:cstheme="minorHAnsi"/>
        </w:rPr>
      </w:pPr>
    </w:p>
    <w:p w:rsidR="008860A6" w:rsidRPr="008860A6" w:rsidRDefault="008860A6" w:rsidP="008860A6">
      <w:pPr>
        <w:spacing w:after="0"/>
        <w:rPr>
          <w:rFonts w:cstheme="minorHAnsi"/>
          <w:b/>
        </w:rPr>
      </w:pPr>
      <w:r w:rsidRPr="008860A6">
        <w:rPr>
          <w:rFonts w:cstheme="minorHAnsi"/>
          <w:b/>
        </w:rPr>
        <w:t>Navire concerné :</w:t>
      </w:r>
    </w:p>
    <w:p w:rsidR="008860A6" w:rsidRPr="008860A6" w:rsidRDefault="008860A6" w:rsidP="005C4657">
      <w:pPr>
        <w:spacing w:after="0"/>
        <w:jc w:val="both"/>
        <w:rPr>
          <w:rFonts w:cstheme="minorHAnsi"/>
        </w:rPr>
      </w:pPr>
      <w:r w:rsidRPr="008860A6">
        <w:rPr>
          <w:rFonts w:cstheme="minorHAnsi"/>
        </w:rPr>
        <w:t>- présente une longueur hors tout ne dépassant pas 24 mètres.</w:t>
      </w:r>
    </w:p>
    <w:p w:rsidR="008860A6" w:rsidRPr="008860A6" w:rsidRDefault="008860A6" w:rsidP="005C4657">
      <w:pPr>
        <w:spacing w:after="0"/>
        <w:jc w:val="both"/>
        <w:rPr>
          <w:rFonts w:cstheme="minorHAnsi"/>
        </w:rPr>
      </w:pPr>
      <w:r w:rsidRPr="008860A6">
        <w:rPr>
          <w:rFonts w:cstheme="minorHAnsi"/>
        </w:rPr>
        <w:t>- dans le cas de la pêche en mer :</w:t>
      </w:r>
    </w:p>
    <w:p w:rsidR="008860A6" w:rsidRPr="008860A6" w:rsidRDefault="008860A6" w:rsidP="005C4657">
      <w:pPr>
        <w:spacing w:after="0"/>
        <w:jc w:val="both"/>
        <w:rPr>
          <w:rFonts w:cstheme="minorHAnsi"/>
        </w:rPr>
      </w:pPr>
      <w:r w:rsidRPr="008860A6">
        <w:rPr>
          <w:rFonts w:cstheme="minorHAnsi"/>
        </w:rPr>
        <w:tab/>
      </w:r>
      <w:r w:rsidR="00753E1D">
        <w:rPr>
          <w:rFonts w:cstheme="minorHAnsi"/>
        </w:rPr>
        <w:t xml:space="preserve">- </w:t>
      </w:r>
      <w:r w:rsidRPr="008860A6">
        <w:rPr>
          <w:rFonts w:cstheme="minorHAnsi"/>
        </w:rPr>
        <w:t xml:space="preserve">est enregistré dans le fichier de la flotte de </w:t>
      </w:r>
      <w:r w:rsidR="003B5A1B" w:rsidRPr="003B5A1B">
        <w:rPr>
          <w:rFonts w:cstheme="minorHAnsi"/>
        </w:rPr>
        <w:t xml:space="preserve">pêche de l’Union </w:t>
      </w:r>
      <w:r w:rsidRPr="008860A6">
        <w:rPr>
          <w:rFonts w:cstheme="minorHAnsi"/>
        </w:rPr>
        <w:t>pendant au moins les 5 années civiles précédant l’année de présentation de la demande de soutien ;</w:t>
      </w:r>
    </w:p>
    <w:p w:rsidR="008860A6" w:rsidRPr="008860A6" w:rsidRDefault="008860A6" w:rsidP="005C4657">
      <w:pPr>
        <w:spacing w:after="0"/>
        <w:jc w:val="both"/>
        <w:rPr>
          <w:rFonts w:cstheme="minorHAnsi"/>
        </w:rPr>
      </w:pPr>
      <w:r w:rsidRPr="008860A6">
        <w:rPr>
          <w:rFonts w:cstheme="minorHAnsi"/>
        </w:rPr>
        <w:tab/>
      </w:r>
      <w:r w:rsidR="00753E1D">
        <w:rPr>
          <w:rFonts w:cstheme="minorHAnsi"/>
        </w:rPr>
        <w:t xml:space="preserve">- </w:t>
      </w:r>
      <w:r w:rsidR="0012123B" w:rsidRPr="0012123B">
        <w:rPr>
          <w:rFonts w:cstheme="minorHAnsi"/>
        </w:rPr>
        <w:t>appartient à un segment de flotte pour lequel le dernier rapport sur la capacité de pêche, visé à l'article 22, paragraphe 2, du règlement (UE) n° 1380/2013, a fait état d'un équilibre avec les possibilités de pêche existant pour ledit segment</w:t>
      </w:r>
      <w:r w:rsidRPr="008860A6">
        <w:rPr>
          <w:rFonts w:cstheme="minorHAnsi"/>
        </w:rPr>
        <w:t>.</w:t>
      </w:r>
    </w:p>
    <w:p w:rsidR="008860A6" w:rsidRPr="008860A6" w:rsidRDefault="008860A6" w:rsidP="005C4657">
      <w:pPr>
        <w:spacing w:after="0"/>
        <w:jc w:val="both"/>
        <w:rPr>
          <w:rFonts w:cstheme="minorHAnsi"/>
        </w:rPr>
      </w:pPr>
      <w:r w:rsidRPr="008860A6">
        <w:rPr>
          <w:rFonts w:cstheme="minorHAnsi"/>
        </w:rPr>
        <w:t>- dans de la pêche en eau douce : est entré en service depuis au moins 5 ans, conformément au droit national.</w:t>
      </w:r>
    </w:p>
    <w:p w:rsidR="008860A6" w:rsidRPr="008860A6" w:rsidRDefault="008860A6" w:rsidP="008860A6">
      <w:pPr>
        <w:spacing w:after="0"/>
        <w:rPr>
          <w:rFonts w:cstheme="minorHAnsi"/>
        </w:rPr>
      </w:pPr>
    </w:p>
    <w:p w:rsidR="008860A6" w:rsidRPr="003B5A1B" w:rsidRDefault="003B5A1B" w:rsidP="008860A6">
      <w:pPr>
        <w:spacing w:after="0"/>
        <w:rPr>
          <w:rFonts w:cstheme="minorHAnsi"/>
          <w:b/>
        </w:rPr>
      </w:pPr>
      <w:r w:rsidRPr="003B5A1B">
        <w:rPr>
          <w:rFonts w:cstheme="minorHAnsi"/>
          <w:b/>
        </w:rPr>
        <w:t>M</w:t>
      </w:r>
      <w:r w:rsidR="008860A6" w:rsidRPr="003B5A1B">
        <w:rPr>
          <w:rFonts w:cstheme="minorHAnsi"/>
          <w:b/>
        </w:rPr>
        <w:t xml:space="preserve">oteur </w:t>
      </w:r>
      <w:r w:rsidRPr="003B5A1B">
        <w:rPr>
          <w:rFonts w:cstheme="minorHAnsi"/>
          <w:b/>
        </w:rPr>
        <w:t>(neuf ou modernisé)</w:t>
      </w:r>
      <w:r w:rsidR="008860A6" w:rsidRPr="003B5A1B">
        <w:rPr>
          <w:rFonts w:cstheme="minorHAnsi"/>
          <w:b/>
        </w:rPr>
        <w:t>:</w:t>
      </w:r>
    </w:p>
    <w:p w:rsidR="008860A6" w:rsidRPr="008860A6" w:rsidRDefault="008860A6" w:rsidP="0012123B">
      <w:pPr>
        <w:spacing w:after="0"/>
        <w:jc w:val="both"/>
        <w:rPr>
          <w:rFonts w:cstheme="minorHAnsi"/>
        </w:rPr>
      </w:pPr>
      <w:r w:rsidRPr="008860A6">
        <w:rPr>
          <w:rFonts w:cstheme="minorHAnsi"/>
        </w:rPr>
        <w:t xml:space="preserve">- Pour les navires de petite pêche côtière, le moteur </w:t>
      </w:r>
      <w:r w:rsidR="003B5A1B">
        <w:rPr>
          <w:rFonts w:cstheme="minorHAnsi"/>
        </w:rPr>
        <w:t>n’</w:t>
      </w:r>
      <w:r w:rsidRPr="008860A6">
        <w:rPr>
          <w:rFonts w:cstheme="minorHAnsi"/>
        </w:rPr>
        <w:t xml:space="preserve">a </w:t>
      </w:r>
      <w:r w:rsidR="003B5A1B">
        <w:rPr>
          <w:rFonts w:cstheme="minorHAnsi"/>
        </w:rPr>
        <w:t xml:space="preserve">pas </w:t>
      </w:r>
      <w:r w:rsidRPr="008860A6">
        <w:rPr>
          <w:rFonts w:cstheme="minorHAnsi"/>
        </w:rPr>
        <w:t xml:space="preserve">une puissance </w:t>
      </w:r>
      <w:r w:rsidR="003B5A1B">
        <w:rPr>
          <w:rFonts w:cstheme="minorHAnsi"/>
        </w:rPr>
        <w:t xml:space="preserve">exprimée </w:t>
      </w:r>
      <w:r w:rsidRPr="008860A6">
        <w:rPr>
          <w:rFonts w:cstheme="minorHAnsi"/>
        </w:rPr>
        <w:t xml:space="preserve">en kW </w:t>
      </w:r>
      <w:r w:rsidR="003B5A1B">
        <w:rPr>
          <w:rFonts w:cstheme="minorHAnsi"/>
        </w:rPr>
        <w:t>supérieure</w:t>
      </w:r>
      <w:r w:rsidRPr="008860A6">
        <w:rPr>
          <w:rFonts w:cstheme="minorHAnsi"/>
        </w:rPr>
        <w:t xml:space="preserve"> à celle du moteur actuel.</w:t>
      </w:r>
    </w:p>
    <w:p w:rsidR="008860A6" w:rsidRPr="008860A6" w:rsidRDefault="008860A6" w:rsidP="0012123B">
      <w:pPr>
        <w:spacing w:after="0"/>
        <w:jc w:val="both"/>
        <w:rPr>
          <w:rFonts w:cstheme="minorHAnsi"/>
        </w:rPr>
      </w:pPr>
      <w:r w:rsidRPr="008860A6">
        <w:rPr>
          <w:rFonts w:cstheme="minorHAnsi"/>
        </w:rPr>
        <w:t xml:space="preserve">- </w:t>
      </w:r>
      <w:r w:rsidR="003B5A1B">
        <w:rPr>
          <w:rFonts w:cstheme="minorHAnsi"/>
        </w:rPr>
        <w:t xml:space="preserve">Pour </w:t>
      </w:r>
      <w:r w:rsidRPr="008860A6">
        <w:rPr>
          <w:rFonts w:cstheme="minorHAnsi"/>
        </w:rPr>
        <w:t>les autres navires</w:t>
      </w:r>
      <w:r w:rsidR="003B5A1B">
        <w:rPr>
          <w:rFonts w:cstheme="minorHAnsi"/>
        </w:rPr>
        <w:t>,</w:t>
      </w:r>
      <w:r w:rsidRPr="008860A6">
        <w:rPr>
          <w:rFonts w:cstheme="minorHAnsi"/>
        </w:rPr>
        <w:t xml:space="preserve"> dont la longueur hors tout ne dépasse pas 24 mètres, le moteur n’a pas une puissance exprimée en kW supérieure à celle du moteur actuel et rejette au moins 20% des émissions de CO2 en moins par rapport au moteur actuel.</w:t>
      </w:r>
    </w:p>
    <w:p w:rsidR="008860A6" w:rsidRPr="008860A6" w:rsidRDefault="008860A6" w:rsidP="0012123B">
      <w:pPr>
        <w:spacing w:after="0"/>
        <w:jc w:val="both"/>
        <w:rPr>
          <w:rFonts w:cstheme="minorHAnsi"/>
        </w:rPr>
      </w:pPr>
      <w:r w:rsidRPr="008860A6">
        <w:rPr>
          <w:rFonts w:cstheme="minorHAnsi"/>
        </w:rPr>
        <w:t xml:space="preserve">- </w:t>
      </w:r>
      <w:r w:rsidR="003B5A1B">
        <w:rPr>
          <w:rFonts w:cstheme="minorHAnsi"/>
        </w:rPr>
        <w:t>La</w:t>
      </w:r>
      <w:r w:rsidRPr="008860A6">
        <w:rPr>
          <w:rFonts w:cstheme="minorHAnsi"/>
        </w:rPr>
        <w:t xml:space="preserve"> capacité de pêche </w:t>
      </w:r>
      <w:r w:rsidR="003B5A1B">
        <w:rPr>
          <w:rFonts w:cstheme="minorHAnsi"/>
        </w:rPr>
        <w:t>supprimée en raison du</w:t>
      </w:r>
      <w:r w:rsidRPr="008860A6">
        <w:rPr>
          <w:rFonts w:cstheme="minorHAnsi"/>
        </w:rPr>
        <w:t xml:space="preserve"> remplacement ou à la modernisation d’un mo</w:t>
      </w:r>
      <w:r w:rsidR="003B5A1B">
        <w:rPr>
          <w:rFonts w:cstheme="minorHAnsi"/>
        </w:rPr>
        <w:t>teur principal ou auxiliaire n’est pas remplacée</w:t>
      </w:r>
      <w:r w:rsidRPr="008860A6">
        <w:rPr>
          <w:rFonts w:cstheme="minorHAnsi"/>
        </w:rPr>
        <w:t>.</w:t>
      </w:r>
    </w:p>
    <w:p w:rsidR="0038708E" w:rsidRDefault="0038708E" w:rsidP="0012123B">
      <w:pPr>
        <w:spacing w:after="0"/>
        <w:jc w:val="both"/>
        <w:rPr>
          <w:rFonts w:cstheme="minorHAnsi"/>
        </w:rPr>
      </w:pPr>
    </w:p>
    <w:p w:rsidR="0038708E" w:rsidRPr="0055482C" w:rsidRDefault="0038708E" w:rsidP="0038708E">
      <w:pPr>
        <w:spacing w:after="0"/>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482C">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ATTENTION :</w:t>
      </w:r>
    </w:p>
    <w:p w:rsidR="0055482C" w:rsidRPr="0038708E" w:rsidRDefault="003B5A1B" w:rsidP="008860A6">
      <w:pPr>
        <w:spacing w:after="0"/>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8708E">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Tous les moteurs remplacés ou modernisés feront l’objet d’une vérification physique</w:t>
      </w:r>
      <w:r w:rsidR="008860A6" w:rsidRPr="0038708E">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2524BE" w:rsidRDefault="002524BE" w:rsidP="008860A6">
      <w:pPr>
        <w:spacing w:after="0"/>
        <w:rPr>
          <w:rFonts w:cstheme="minorHAnsi"/>
        </w:rPr>
      </w:pPr>
    </w:p>
    <w:p w:rsidR="002524BE" w:rsidRDefault="002524BE" w:rsidP="008860A6">
      <w:pPr>
        <w:spacing w:after="0"/>
        <w:rPr>
          <w:rFonts w:cstheme="minorHAnsi"/>
        </w:rPr>
      </w:pPr>
    </w:p>
    <w:p w:rsidR="0012123B" w:rsidRDefault="0012123B" w:rsidP="008860A6">
      <w:pPr>
        <w:spacing w:after="0"/>
        <w:rPr>
          <w:rFonts w:cstheme="minorHAnsi"/>
        </w:rPr>
      </w:pPr>
    </w:p>
    <w:p w:rsidR="0055482C" w:rsidRPr="0055482C" w:rsidRDefault="0055482C" w:rsidP="00D30751">
      <w:pPr>
        <w:spacing w:after="100"/>
        <w:rPr>
          <w:rFonts w:cstheme="minorHAnsi"/>
          <w:b/>
        </w:rPr>
      </w:pPr>
      <w:r w:rsidRPr="0055482C">
        <w:rPr>
          <w:rFonts w:cstheme="minorHAnsi"/>
          <w:b/>
        </w:rPr>
        <w:lastRenderedPageBreak/>
        <w:t>Calendrier</w:t>
      </w:r>
    </w:p>
    <w:p w:rsidR="0055482C" w:rsidRPr="0055482C" w:rsidRDefault="0055482C" w:rsidP="0055482C">
      <w:pPr>
        <w:spacing w:after="0"/>
        <w:rPr>
          <w:rFonts w:cstheme="minorHAnsi"/>
        </w:rPr>
      </w:pPr>
      <w:r w:rsidRPr="0055482C">
        <w:rPr>
          <w:rFonts w:cstheme="minorHAnsi"/>
        </w:rPr>
        <w:t>Les projets présentés au titre de la programmation FEAMPA sont éligibles à compter du 1er janvier 2021.</w:t>
      </w:r>
      <w:r>
        <w:rPr>
          <w:rFonts w:cstheme="minorHAnsi"/>
        </w:rPr>
        <w:t xml:space="preserve"> </w:t>
      </w:r>
      <w:r w:rsidRPr="0055482C">
        <w:rPr>
          <w:rFonts w:cstheme="minorHAnsi"/>
        </w:rPr>
        <w:t>Fin de dépôt des dossiers : 31/12/2027</w:t>
      </w:r>
      <w:r w:rsidR="0012123B">
        <w:rPr>
          <w:rFonts w:cstheme="minorHAnsi"/>
        </w:rPr>
        <w:t>.</w:t>
      </w:r>
      <w:r w:rsidRPr="0055482C">
        <w:rPr>
          <w:rFonts w:cstheme="minorHAnsi"/>
        </w:rPr>
        <w:t xml:space="preserve"> </w:t>
      </w:r>
    </w:p>
    <w:p w:rsidR="0055482C" w:rsidRPr="0055482C" w:rsidRDefault="0055482C" w:rsidP="0055482C">
      <w:pPr>
        <w:spacing w:after="0"/>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482C">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ATTENTION :</w:t>
      </w:r>
    </w:p>
    <w:p w:rsidR="0055482C" w:rsidRPr="0055482C" w:rsidRDefault="0055482C" w:rsidP="0055482C">
      <w:pPr>
        <w:spacing w:after="0"/>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482C">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Toute dépense engagée avant le 1er janvier 2021 est inéligible. </w:t>
      </w:r>
      <w:r w:rsidR="00C92057" w:rsidRPr="0055482C">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Toute </w:t>
      </w:r>
      <w:r w:rsidR="00C92057">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opération matériellement achevée ou totalement mise en œuvre </w:t>
      </w:r>
      <w:r w:rsidR="00C92057" w:rsidRPr="0055482C">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avant l</w:t>
      </w:r>
      <w:r w:rsidR="00C92057">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dépôt de</w:t>
      </w:r>
      <w:r w:rsidR="00C92057" w:rsidRPr="0055482C">
        <w:rPr>
          <w:rFonts w:cstheme="minorHAnsi"/>
          <w:b/>
          <w:color w:val="943634" w:themeColor="accent2" w:themeShade="B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la demande d’aide est inéligible.</w:t>
      </w:r>
      <w:bookmarkStart w:id="0" w:name="_GoBack"/>
      <w:bookmarkEnd w:id="0"/>
    </w:p>
    <w:p w:rsidR="0055482C" w:rsidRPr="0055482C" w:rsidRDefault="0055482C" w:rsidP="0055482C">
      <w:pPr>
        <w:spacing w:after="0"/>
        <w:rPr>
          <w:rFonts w:cstheme="minorHAnsi"/>
        </w:rPr>
      </w:pPr>
    </w:p>
    <w:p w:rsidR="00D55A77" w:rsidRPr="00D30751" w:rsidRDefault="00D55A77" w:rsidP="00D30751">
      <w:pPr>
        <w:spacing w:after="100"/>
        <w:rPr>
          <w:rFonts w:cstheme="minorHAnsi"/>
          <w:b/>
        </w:rPr>
      </w:pPr>
      <w:r w:rsidRPr="0055482C">
        <w:rPr>
          <w:rFonts w:cstheme="minorHAnsi"/>
          <w:b/>
        </w:rPr>
        <w:t>Modalités</w:t>
      </w:r>
    </w:p>
    <w:p w:rsidR="00D55A77" w:rsidRDefault="00C819FF" w:rsidP="00890BDB">
      <w:pPr>
        <w:spacing w:after="0"/>
        <w:jc w:val="both"/>
        <w:rPr>
          <w:rFonts w:cstheme="minorHAnsi"/>
        </w:rPr>
      </w:pPr>
      <w:r w:rsidRPr="0055482C">
        <w:rPr>
          <w:rFonts w:cstheme="minorHAnsi"/>
        </w:rPr>
        <w:t>L’aide publique</w:t>
      </w:r>
      <w:r w:rsidR="008352AC" w:rsidRPr="0055482C">
        <w:rPr>
          <w:rFonts w:cstheme="minorHAnsi"/>
        </w:rPr>
        <w:t xml:space="preserve"> prend en charge les coûts liés</w:t>
      </w:r>
      <w:r w:rsidR="006B5430" w:rsidRPr="006B5430">
        <w:t xml:space="preserve"> </w:t>
      </w:r>
      <w:r w:rsidR="006B5430">
        <w:rPr>
          <w:rFonts w:cstheme="minorHAnsi"/>
        </w:rPr>
        <w:t xml:space="preserve">au </w:t>
      </w:r>
      <w:r w:rsidR="006B5430" w:rsidRPr="006B5430">
        <w:rPr>
          <w:rFonts w:cstheme="minorHAnsi"/>
        </w:rPr>
        <w:t xml:space="preserve">remplacement ou </w:t>
      </w:r>
      <w:r w:rsidR="006B5430">
        <w:rPr>
          <w:rFonts w:cstheme="minorHAnsi"/>
        </w:rPr>
        <w:t xml:space="preserve">à </w:t>
      </w:r>
      <w:r w:rsidR="006B5430" w:rsidRPr="006B5430">
        <w:rPr>
          <w:rFonts w:cstheme="minorHAnsi"/>
        </w:rPr>
        <w:t>la modernisation d’un moteur principal ou auxiliaire</w:t>
      </w:r>
      <w:r w:rsidR="008352AC" w:rsidRPr="0055482C">
        <w:rPr>
          <w:rFonts w:cstheme="minorHAnsi"/>
        </w:rPr>
        <w:t xml:space="preserve"> </w:t>
      </w:r>
    </w:p>
    <w:p w:rsidR="009418AC" w:rsidRDefault="009418AC" w:rsidP="00890BDB">
      <w:pPr>
        <w:spacing w:after="0"/>
        <w:jc w:val="both"/>
        <w:rPr>
          <w:rFonts w:cstheme="minorHAnsi"/>
        </w:rPr>
      </w:pPr>
    </w:p>
    <w:p w:rsidR="009418AC" w:rsidRPr="00C76B4A" w:rsidRDefault="009418AC" w:rsidP="009418AC">
      <w:pPr>
        <w:spacing w:after="0" w:line="240" w:lineRule="auto"/>
        <w:rPr>
          <w:rFonts w:cstheme="minorHAnsi"/>
          <w:b/>
        </w:rPr>
      </w:pPr>
      <w:r w:rsidRPr="00C76B4A">
        <w:rPr>
          <w:rFonts w:cstheme="minorHAnsi"/>
          <w:b/>
        </w:rPr>
        <w:t>Actions inéligibles</w:t>
      </w:r>
    </w:p>
    <w:p w:rsidR="009418AC" w:rsidRPr="00C76B4A" w:rsidRDefault="009418AC" w:rsidP="009418AC">
      <w:pPr>
        <w:spacing w:after="0" w:line="240" w:lineRule="auto"/>
        <w:rPr>
          <w:rFonts w:cstheme="minorHAnsi"/>
        </w:rPr>
      </w:pPr>
      <w:r w:rsidRPr="00C76B4A">
        <w:rPr>
          <w:rFonts w:cstheme="minorHAnsi"/>
        </w:rPr>
        <w:t>Les opérations ou dépenses listées à l’article 13 du règlement FEAMPA sont inéligibles :</w:t>
      </w:r>
    </w:p>
    <w:p w:rsidR="009418AC" w:rsidRDefault="009418AC" w:rsidP="00753E1D">
      <w:pPr>
        <w:spacing w:after="0" w:line="240" w:lineRule="auto"/>
        <w:jc w:val="both"/>
        <w:rPr>
          <w:rFonts w:cstheme="minorHAnsi"/>
        </w:rPr>
      </w:pPr>
      <w:r w:rsidRPr="00C76B4A">
        <w:rPr>
          <w:rFonts w:cstheme="minorHAnsi"/>
        </w:rPr>
        <w:t>- les investissements à bord des navires de pêche qui ont effectué des activités de pêche durant moins de 60 jours au cours des deux années civiles précédant la date de présentation de la demande de soutien.</w:t>
      </w:r>
    </w:p>
    <w:p w:rsidR="009418AC" w:rsidRPr="0055482C" w:rsidRDefault="009418AC" w:rsidP="00890BDB">
      <w:pPr>
        <w:spacing w:after="0"/>
        <w:jc w:val="both"/>
        <w:rPr>
          <w:rFonts w:cstheme="minorHAnsi"/>
        </w:rPr>
      </w:pPr>
    </w:p>
    <w:p w:rsidR="0079203E" w:rsidRDefault="0079203E" w:rsidP="00890BDB">
      <w:pPr>
        <w:spacing w:after="0"/>
        <w:jc w:val="both"/>
        <w:rPr>
          <w:rFonts w:cstheme="minorHAnsi"/>
        </w:rPr>
      </w:pPr>
      <w:r w:rsidRPr="0079203E">
        <w:rPr>
          <w:rFonts w:cstheme="minorHAnsi"/>
        </w:rPr>
        <w:t>Le dossier sera analysé au regard des critères d’éligibilité et de sélection qui seront validés courant 1er semestre 2022.</w:t>
      </w:r>
    </w:p>
    <w:p w:rsidR="00C505A0" w:rsidRPr="0055482C" w:rsidRDefault="00C505A0" w:rsidP="00890BDB">
      <w:pPr>
        <w:spacing w:after="0"/>
        <w:jc w:val="both"/>
        <w:rPr>
          <w:rFonts w:cstheme="minorHAnsi"/>
        </w:rPr>
      </w:pPr>
      <w:r w:rsidRPr="0055482C">
        <w:rPr>
          <w:rFonts w:cstheme="minorHAnsi"/>
        </w:rPr>
        <w:t>Nous vous invitons à consulter régulièrement ce site afin de prendre connaissance des mises à jour.</w:t>
      </w:r>
    </w:p>
    <w:p w:rsidR="00890BDB" w:rsidRDefault="00890BDB">
      <w:pPr>
        <w:rPr>
          <w:rFonts w:cstheme="minorHAnsi"/>
          <w:b/>
        </w:rPr>
      </w:pPr>
    </w:p>
    <w:p w:rsidR="00D55A77" w:rsidRPr="0055482C" w:rsidRDefault="00D55A77">
      <w:pPr>
        <w:rPr>
          <w:rFonts w:cstheme="minorHAnsi"/>
          <w:b/>
        </w:rPr>
      </w:pPr>
      <w:r w:rsidRPr="0055482C">
        <w:rPr>
          <w:rFonts w:cstheme="minorHAnsi"/>
          <w:b/>
        </w:rPr>
        <w:t>Documents à télécharger</w:t>
      </w:r>
    </w:p>
    <w:p w:rsidR="00FB6CD7" w:rsidRPr="0055482C" w:rsidRDefault="00CE31BA" w:rsidP="00CE31BA">
      <w:pPr>
        <w:spacing w:after="0"/>
        <w:jc w:val="both"/>
        <w:rPr>
          <w:rFonts w:cstheme="minorHAnsi"/>
          <w:i/>
        </w:rPr>
      </w:pPr>
      <w:r w:rsidRPr="0055482C">
        <w:rPr>
          <w:rFonts w:cstheme="minorHAnsi"/>
          <w:i/>
        </w:rPr>
        <w:t>Aide au dépôt d’une demande d’aide FEAMPA</w:t>
      </w:r>
    </w:p>
    <w:p w:rsidR="004F198E" w:rsidRPr="0055482C" w:rsidRDefault="004F198E" w:rsidP="00CE31BA">
      <w:pPr>
        <w:spacing w:after="0"/>
        <w:jc w:val="both"/>
        <w:rPr>
          <w:rFonts w:cstheme="minorHAnsi"/>
          <w:i/>
        </w:rPr>
      </w:pPr>
    </w:p>
    <w:p w:rsidR="00CA651E" w:rsidRPr="0055482C" w:rsidRDefault="00CA651E" w:rsidP="00CA651E">
      <w:pPr>
        <w:rPr>
          <w:rFonts w:cstheme="minorHAnsi"/>
        </w:rPr>
      </w:pPr>
      <w:r w:rsidRPr="0055482C">
        <w:rPr>
          <w:rFonts w:cstheme="minorHAnsi"/>
          <w:b/>
        </w:rPr>
        <w:t>Contacts</w:t>
      </w:r>
    </w:p>
    <w:p w:rsidR="004F198E" w:rsidRPr="0055482C" w:rsidRDefault="004F198E" w:rsidP="00CA651E">
      <w:pPr>
        <w:spacing w:after="0"/>
        <w:rPr>
          <w:rFonts w:cstheme="minorHAnsi"/>
          <w:i/>
          <w:u w:val="single"/>
        </w:rPr>
      </w:pPr>
      <w:r w:rsidRPr="0055482C">
        <w:rPr>
          <w:rFonts w:cstheme="minorHAnsi"/>
          <w:i/>
          <w:u w:val="single"/>
        </w:rPr>
        <w:t>Service Pêche, Aquaculture, FEAMPA,</w:t>
      </w:r>
    </w:p>
    <w:p w:rsidR="0079203E" w:rsidRDefault="00C92057" w:rsidP="0079203E">
      <w:pPr>
        <w:spacing w:after="0"/>
        <w:rPr>
          <w:rFonts w:cstheme="minorHAnsi"/>
        </w:rPr>
      </w:pPr>
      <w:hyperlink r:id="rId5" w:history="1">
        <w:r w:rsidR="0079203E" w:rsidRPr="008732B4">
          <w:rPr>
            <w:rStyle w:val="Lienhypertexte"/>
            <w:rFonts w:cstheme="minorHAnsi"/>
          </w:rPr>
          <w:t>peche-aquaculture@nouvelle-aquitaine.fr</w:t>
        </w:r>
      </w:hyperlink>
    </w:p>
    <w:p w:rsidR="0079203E" w:rsidRPr="0079203E" w:rsidRDefault="00044312" w:rsidP="0079203E">
      <w:pPr>
        <w:spacing w:after="0"/>
        <w:rPr>
          <w:rFonts w:cstheme="minorHAnsi"/>
        </w:rPr>
      </w:pPr>
      <w:r>
        <w:rPr>
          <w:rFonts w:cstheme="minorHAnsi"/>
        </w:rPr>
        <w:t>Contact : Gaëtan BAELEN</w:t>
      </w:r>
      <w:r w:rsidR="0079203E" w:rsidRPr="0079203E">
        <w:rPr>
          <w:rFonts w:cstheme="minorHAnsi"/>
        </w:rPr>
        <w:t xml:space="preserve"> 05 57 57 55 82</w:t>
      </w:r>
    </w:p>
    <w:p w:rsidR="0079203E" w:rsidRPr="0079203E" w:rsidRDefault="0079203E" w:rsidP="0079203E">
      <w:pPr>
        <w:spacing w:after="0"/>
        <w:rPr>
          <w:rFonts w:cstheme="minorHAnsi"/>
        </w:rPr>
      </w:pPr>
    </w:p>
    <w:p w:rsidR="0079203E" w:rsidRPr="0055482C" w:rsidRDefault="0079203E" w:rsidP="0079203E">
      <w:pPr>
        <w:spacing w:after="0"/>
        <w:rPr>
          <w:rFonts w:cstheme="minorHAnsi"/>
        </w:rPr>
      </w:pPr>
    </w:p>
    <w:sectPr w:rsidR="0079203E" w:rsidRPr="00554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31FA"/>
    <w:multiLevelType w:val="hybridMultilevel"/>
    <w:tmpl w:val="07DAB654"/>
    <w:lvl w:ilvl="0" w:tplc="808615A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001791"/>
    <w:multiLevelType w:val="hybridMultilevel"/>
    <w:tmpl w:val="199CB964"/>
    <w:lvl w:ilvl="0" w:tplc="5464DFE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B7020C"/>
    <w:multiLevelType w:val="hybridMultilevel"/>
    <w:tmpl w:val="22CA1BDA"/>
    <w:lvl w:ilvl="0" w:tplc="CA92DC8A">
      <w:numFmt w:val="bullet"/>
      <w:lvlText w:val="-"/>
      <w:lvlJc w:val="left"/>
      <w:pPr>
        <w:ind w:left="720" w:hanging="360"/>
      </w:pPr>
      <w:rPr>
        <w:rFonts w:ascii="Verdana" w:eastAsiaTheme="minorHAnsi" w:hAnsi="Verdana"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38435B"/>
    <w:multiLevelType w:val="hybridMultilevel"/>
    <w:tmpl w:val="D7125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55"/>
    <w:rsid w:val="00044312"/>
    <w:rsid w:val="000A5F7C"/>
    <w:rsid w:val="0012123B"/>
    <w:rsid w:val="00144C37"/>
    <w:rsid w:val="001560C2"/>
    <w:rsid w:val="00173F35"/>
    <w:rsid w:val="00197E47"/>
    <w:rsid w:val="00236AA8"/>
    <w:rsid w:val="002524BE"/>
    <w:rsid w:val="00263DA6"/>
    <w:rsid w:val="00270D0A"/>
    <w:rsid w:val="002E2D1C"/>
    <w:rsid w:val="00376A5D"/>
    <w:rsid w:val="0038708E"/>
    <w:rsid w:val="003B5A1B"/>
    <w:rsid w:val="00452F93"/>
    <w:rsid w:val="0045621A"/>
    <w:rsid w:val="00477D89"/>
    <w:rsid w:val="004E0BCB"/>
    <w:rsid w:val="004F198E"/>
    <w:rsid w:val="004F386F"/>
    <w:rsid w:val="0055482C"/>
    <w:rsid w:val="005C4657"/>
    <w:rsid w:val="005E147B"/>
    <w:rsid w:val="006B5430"/>
    <w:rsid w:val="00753E1D"/>
    <w:rsid w:val="0079203E"/>
    <w:rsid w:val="008352AC"/>
    <w:rsid w:val="00844CFE"/>
    <w:rsid w:val="00853F19"/>
    <w:rsid w:val="008860A6"/>
    <w:rsid w:val="00890BDB"/>
    <w:rsid w:val="008971AB"/>
    <w:rsid w:val="008A6B95"/>
    <w:rsid w:val="009102EB"/>
    <w:rsid w:val="009320CF"/>
    <w:rsid w:val="009418AC"/>
    <w:rsid w:val="00952DA1"/>
    <w:rsid w:val="009A39F5"/>
    <w:rsid w:val="009B7EA5"/>
    <w:rsid w:val="009E73F7"/>
    <w:rsid w:val="009F5C9E"/>
    <w:rsid w:val="009F7047"/>
    <w:rsid w:val="00A060E1"/>
    <w:rsid w:val="00A663CC"/>
    <w:rsid w:val="00BC77CB"/>
    <w:rsid w:val="00C338F6"/>
    <w:rsid w:val="00C505A0"/>
    <w:rsid w:val="00C819FF"/>
    <w:rsid w:val="00C85172"/>
    <w:rsid w:val="00C92057"/>
    <w:rsid w:val="00CA651E"/>
    <w:rsid w:val="00CB278E"/>
    <w:rsid w:val="00CE31BA"/>
    <w:rsid w:val="00D30751"/>
    <w:rsid w:val="00D55A77"/>
    <w:rsid w:val="00DA1486"/>
    <w:rsid w:val="00DD7D6E"/>
    <w:rsid w:val="00DF360F"/>
    <w:rsid w:val="00E900AA"/>
    <w:rsid w:val="00F7242A"/>
    <w:rsid w:val="00F83F55"/>
    <w:rsid w:val="00FB6C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667B8-8DE1-4D04-BC0E-BDA40973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1486"/>
    <w:pPr>
      <w:ind w:left="720"/>
      <w:contextualSpacing/>
    </w:pPr>
  </w:style>
  <w:style w:type="character" w:styleId="Lienhypertexte">
    <w:name w:val="Hyperlink"/>
    <w:basedOn w:val="Policepardfaut"/>
    <w:uiPriority w:val="99"/>
    <w:unhideWhenUsed/>
    <w:rsid w:val="00144C37"/>
    <w:rPr>
      <w:color w:val="0000FF" w:themeColor="hyperlink"/>
      <w:u w:val="single"/>
    </w:rPr>
  </w:style>
  <w:style w:type="paragraph" w:styleId="Textedebulles">
    <w:name w:val="Balloon Text"/>
    <w:basedOn w:val="Normal"/>
    <w:link w:val="TextedebullesCar"/>
    <w:uiPriority w:val="99"/>
    <w:semiHidden/>
    <w:unhideWhenUsed/>
    <w:rsid w:val="00952D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2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che-aquaculture@nouvelle-aquitain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saintmarc</dc:creator>
  <cp:lastModifiedBy>Emilie PATIES</cp:lastModifiedBy>
  <cp:revision>3</cp:revision>
  <cp:lastPrinted>2021-10-11T07:45:00Z</cp:lastPrinted>
  <dcterms:created xsi:type="dcterms:W3CDTF">2022-02-11T15:28:00Z</dcterms:created>
  <dcterms:modified xsi:type="dcterms:W3CDTF">2022-02-11T15:28:00Z</dcterms:modified>
</cp:coreProperties>
</file>