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Code connexion réunion approche territoriale </w:t>
      </w:r>
    </w:p>
    <w:p w:rsid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 w:rsidRPr="00617948"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vendredi 26 février 2021 </w:t>
      </w:r>
    </w:p>
    <w:p w:rsidR="00617948" w:rsidRP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>14h</w:t>
      </w:r>
      <w:r>
        <w:rPr>
          <w:rFonts w:ascii="Segoe UI" w:hAnsi="Segoe UI" w:cs="Segoe UI"/>
          <w:b/>
          <w:color w:val="252424"/>
          <w:sz w:val="28"/>
          <w:szCs w:val="28"/>
        </w:rPr>
        <w:t>00-17h00</w:t>
      </w: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8"/>
          <w:szCs w:val="28"/>
        </w:rPr>
      </w:pP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Nous rejoindre sur votre ordinateur ou votre appareil mobile</w:t>
      </w:r>
      <w:r>
        <w:rPr>
          <w:rFonts w:ascii="Segoe UI" w:hAnsi="Segoe UI" w:cs="Segoe UI"/>
          <w:b/>
          <w:bCs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Lienhypertexte"/>
            <w:rFonts w:ascii="Segoe UI Semibold" w:hAnsi="Segoe UI Semibold" w:cs="Segoe UI Semibold"/>
            <w:color w:val="6264A7"/>
            <w:sz w:val="16"/>
            <w:szCs w:val="16"/>
          </w:rPr>
          <w:t>Cliquez ici pour participer à la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Rejoindre à l'aide d'un appareil de vidéoconférence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48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Lienhypertexte"/>
            <w:rFonts w:ascii="Segoe UI" w:hAnsi="Segoe UI" w:cs="Segoe UI"/>
            <w:sz w:val="16"/>
            <w:szCs w:val="16"/>
          </w:rPr>
          <w:t>96639789@t.plcm.vc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16"/>
          <w:szCs w:val="16"/>
        </w:rPr>
        <w:t xml:space="preserve">ID de la vidéoconférence: </w:t>
      </w:r>
      <w:r>
        <w:rPr>
          <w:rFonts w:ascii="Segoe UI" w:hAnsi="Segoe UI" w:cs="Segoe UI"/>
          <w:color w:val="252424"/>
          <w:sz w:val="19"/>
          <w:szCs w:val="19"/>
        </w:rPr>
        <w:t xml:space="preserve">123 267 557 2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Autres instructions relatives à la numérotation VTC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Pour en savoir plus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| </w:t>
      </w:r>
      <w:hyperlink r:id="rId8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Options de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C710F0" w:rsidRDefault="00C710F0"/>
    <w:p w:rsidR="00617948" w:rsidRDefault="00617948"/>
    <w:p w:rsidR="00617948" w:rsidRDefault="00617948"/>
    <w:p w:rsidR="00617948" w:rsidRDefault="00617948"/>
    <w:p w:rsidR="00617948" w:rsidRDefault="00617948"/>
    <w:p w:rsidR="00617948" w:rsidRDefault="00617948"/>
    <w:p w:rsid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Code connexion réunion approche territoriale </w:t>
      </w:r>
    </w:p>
    <w:p w:rsid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 w:rsidRPr="00617948"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</w:t>
      </w:r>
      <w:r>
        <w:rPr>
          <w:rFonts w:ascii="Segoe UI" w:hAnsi="Segoe UI" w:cs="Segoe UI"/>
          <w:b/>
          <w:color w:val="252424"/>
          <w:sz w:val="28"/>
          <w:szCs w:val="28"/>
        </w:rPr>
        <w:t>mercredi 31 mars</w:t>
      </w: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2021 </w:t>
      </w:r>
    </w:p>
    <w:p w:rsidR="00617948" w:rsidRP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 xml:space="preserve">10h00 – 12h30 / </w:t>
      </w:r>
      <w:r w:rsidRPr="00617948">
        <w:rPr>
          <w:rFonts w:ascii="Segoe UI" w:hAnsi="Segoe UI" w:cs="Segoe UI"/>
          <w:b/>
          <w:color w:val="252424"/>
          <w:sz w:val="28"/>
          <w:szCs w:val="28"/>
        </w:rPr>
        <w:t>14h</w:t>
      </w:r>
      <w:r>
        <w:rPr>
          <w:rFonts w:ascii="Segoe UI" w:hAnsi="Segoe UI" w:cs="Segoe UI"/>
          <w:b/>
          <w:color w:val="252424"/>
          <w:sz w:val="28"/>
          <w:szCs w:val="28"/>
        </w:rPr>
        <w:t>00-17h00</w:t>
      </w:r>
    </w:p>
    <w:p w:rsidR="00617948" w:rsidRDefault="00617948"/>
    <w:p w:rsidR="00617948" w:rsidRDefault="00617948">
      <w:bookmarkStart w:id="0" w:name="_GoBack"/>
      <w:bookmarkEnd w:id="0"/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Nous rejoindre sur votre ordinateur ou votre appareil mobile</w:t>
      </w:r>
      <w:r>
        <w:rPr>
          <w:rFonts w:ascii="Segoe UI" w:hAnsi="Segoe UI" w:cs="Segoe UI"/>
          <w:b/>
          <w:bCs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Lienhypertexte"/>
            <w:rFonts w:ascii="Segoe UI Semibold" w:hAnsi="Segoe UI Semibold" w:cs="Segoe UI Semibold"/>
            <w:color w:val="6264A7"/>
            <w:sz w:val="16"/>
            <w:szCs w:val="16"/>
          </w:rPr>
          <w:t>Cliquez ici pour participer à la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16"/>
          <w:szCs w:val="16"/>
        </w:rPr>
        <w:t>Rejoindre à l'aide d'un appareil de vidéoconférence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48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Lienhypertexte"/>
            <w:rFonts w:ascii="Segoe UI" w:hAnsi="Segoe UI" w:cs="Segoe UI"/>
            <w:sz w:val="16"/>
            <w:szCs w:val="16"/>
          </w:rPr>
          <w:t>96639789@t.plcm.vc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52424"/>
          <w:sz w:val="16"/>
          <w:szCs w:val="16"/>
        </w:rPr>
        <w:t xml:space="preserve">ID de la vidéoconférence: </w:t>
      </w:r>
      <w:r>
        <w:rPr>
          <w:rFonts w:ascii="Segoe UI" w:hAnsi="Segoe UI" w:cs="Segoe UI"/>
          <w:color w:val="252424"/>
          <w:sz w:val="19"/>
          <w:szCs w:val="19"/>
        </w:rPr>
        <w:t xml:space="preserve">125 540 891 6 </w:t>
      </w:r>
    </w:p>
    <w:p w:rsidR="00617948" w:rsidRDefault="0061794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Autres instructions relatives à la numérotation VTC</w:t>
        </w:r>
      </w:hyperlink>
      <w:r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Pour en savoir plus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| </w:t>
      </w:r>
      <w:hyperlink r:id="rId13" w:history="1">
        <w:r>
          <w:rPr>
            <w:rStyle w:val="Lienhypertexte"/>
            <w:rFonts w:ascii="Segoe UI" w:hAnsi="Segoe UI" w:cs="Segoe UI"/>
            <w:color w:val="6264A7"/>
            <w:sz w:val="16"/>
            <w:szCs w:val="16"/>
          </w:rPr>
          <w:t>Options de réunion</w:t>
        </w:r>
      </w:hyperlink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617948" w:rsidRDefault="00617948" w:rsidP="00617948">
      <w:pPr>
        <w:autoSpaceDE w:val="0"/>
        <w:autoSpaceDN w:val="0"/>
        <w:adjustRightInd w:val="0"/>
        <w:spacing w:before="288"/>
        <w:rPr>
          <w:rFonts w:ascii="Times New Roman" w:hAnsi="Times New Roman" w:cs="Times New Roman"/>
          <w:sz w:val="24"/>
          <w:szCs w:val="24"/>
        </w:rPr>
      </w:pPr>
    </w:p>
    <w:p w:rsidR="00617948" w:rsidRDefault="00617948"/>
    <w:sectPr w:rsidR="0061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617948"/>
    <w:rsid w:val="00C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83C1-6DDB-4F7E-8E31-77060DA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4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c2c99746-776e-4638-89f9-5ce6e36d0e96&amp;tenantId=ac1f13bb-ceeb-4e7d-b477-edd7571f63f9&amp;threadId=19_meeting_MzA0ZmNiODQtMzEwMS00YTY3LWE4NmMtMjNkOGFlOWJkYjdi@thread.v2&amp;messageId=0&amp;language=fr-FR" TargetMode="External"/><Relationship Id="rId13" Type="http://schemas.openxmlformats.org/officeDocument/2006/relationships/hyperlink" Target="https://teams.microsoft.com/meetingOptions/?organizerId=c2c99746-776e-4638-89f9-5ce6e36d0e96&amp;tenantId=ac1f13bb-ceeb-4e7d-b477-edd7571f63f9&amp;threadId=19_meeting_MWE2NDc5YTEtNDIyZC00NTc0LTkzZjUtZTFjMjVhODRmM2I0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32675572" TargetMode="External"/><Relationship Id="rId11" Type="http://schemas.openxmlformats.org/officeDocument/2006/relationships/hyperlink" Target="https://dialin.plcm.vc/teams/?key=96639789&amp;conf=1255408916" TargetMode="External"/><Relationship Id="rId5" Type="http://schemas.openxmlformats.org/officeDocument/2006/relationships/hyperlink" Target="mailto:96639789@t.plcm.vc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96639789@t.plcm.vc" TargetMode="External"/><Relationship Id="rId4" Type="http://schemas.openxmlformats.org/officeDocument/2006/relationships/hyperlink" Target="https://teams.microsoft.com/l/meetup-join/19%3ameeting_MzA0ZmNiODQtMzEwMS00YTY3LWE4NmMtMjNkOGFlOWJkYjdi%40thread.v2/0?context=%7b%22Tid%22%3a%22ac1f13bb-ceeb-4e7d-b477-edd7571f63f9%22%2c%22Oid%22%3a%22c2c99746-776e-4638-89f9-5ce6e36d0e96%22%7d" TargetMode="External"/><Relationship Id="rId9" Type="http://schemas.openxmlformats.org/officeDocument/2006/relationships/hyperlink" Target="https://teams.microsoft.com/l/meetup-join/19%3ameeting_MWE2NDc5YTEtNDIyZC00NTc0LTkzZjUtZTFjMjVhODRmM2I0%40thread.v2/0?context=%7b%22Tid%22%3a%22ac1f13bb-ceeb-4e7d-b477-edd7571f63f9%22%2c%22Oid%22%3a%22c2c99746-776e-4638-89f9-5ce6e36d0e96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2021-02-10T09:41:00Z</dcterms:created>
  <dcterms:modified xsi:type="dcterms:W3CDTF">2021-02-10T09:45:00Z</dcterms:modified>
</cp:coreProperties>
</file>