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F00" w:rsidRDefault="00A700F1" w:rsidP="004A6EA8">
      <w:pPr>
        <w:pStyle w:val="Sansinterligne"/>
        <w:ind w:left="2124" w:firstLine="708"/>
        <w:rPr>
          <w:rFonts w:ascii="Arial" w:hAnsi="Arial" w:cs="Arial"/>
          <w:sz w:val="20"/>
          <w:szCs w:val="20"/>
        </w:rPr>
      </w:pPr>
      <w:bookmarkStart w:id="0" w:name="_GoBack"/>
      <w:r>
        <w:rPr>
          <w:noProof/>
          <w:lang w:eastAsia="fr-FR"/>
        </w:rPr>
        <w:drawing>
          <wp:anchor distT="0" distB="0" distL="114300" distR="114300" simplePos="0" relativeHeight="251658240" behindDoc="0" locked="0" layoutInCell="1" allowOverlap="1">
            <wp:simplePos x="0" y="0"/>
            <wp:positionH relativeFrom="column">
              <wp:posOffset>1338580</wp:posOffset>
            </wp:positionH>
            <wp:positionV relativeFrom="paragraph">
              <wp:posOffset>-4445</wp:posOffset>
            </wp:positionV>
            <wp:extent cx="3085714" cy="1352381"/>
            <wp:effectExtent l="0" t="0" r="635" b="635"/>
            <wp:wrapTopAndBottom/>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085714" cy="1352381"/>
                    </a:xfrm>
                    <a:prstGeom prst="rect">
                      <a:avLst/>
                    </a:prstGeom>
                  </pic:spPr>
                </pic:pic>
              </a:graphicData>
            </a:graphic>
          </wp:anchor>
        </w:drawing>
      </w:r>
      <w:bookmarkEnd w:id="0"/>
      <w:r w:rsidR="004C0B53">
        <w:rPr>
          <w:rFonts w:ascii="Arial" w:hAnsi="Arial" w:cs="Arial"/>
          <w:sz w:val="20"/>
          <w:szCs w:val="20"/>
        </w:rPr>
        <w:t xml:space="preserve"> </w:t>
      </w:r>
    </w:p>
    <w:p w:rsidR="004C0B53" w:rsidRDefault="004C0B53" w:rsidP="004C0B53">
      <w:pPr>
        <w:pStyle w:val="Sansinterligne"/>
        <w:rPr>
          <w:rFonts w:ascii="Arial" w:hAnsi="Arial" w:cs="Arial"/>
          <w:sz w:val="20"/>
          <w:szCs w:val="20"/>
        </w:rPr>
      </w:pPr>
    </w:p>
    <w:p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p>
    <w:p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rsidR="00032ED9" w:rsidRPr="00032ED9" w:rsidRDefault="00A4237E"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Pr>
          <w:rFonts w:ascii="Arial" w:hAnsi="Arial" w:cs="Arial"/>
          <w:b/>
          <w:sz w:val="20"/>
          <w:szCs w:val="20"/>
        </w:rPr>
        <w:t xml:space="preserve">V1.0 du </w:t>
      </w:r>
      <w:r w:rsidR="002F4300">
        <w:rPr>
          <w:rFonts w:ascii="Arial" w:hAnsi="Arial" w:cs="Arial"/>
          <w:b/>
          <w:sz w:val="20"/>
          <w:szCs w:val="20"/>
        </w:rPr>
        <w:t>7</w:t>
      </w:r>
      <w:r w:rsidR="00CF3A57">
        <w:rPr>
          <w:rFonts w:ascii="Arial" w:hAnsi="Arial" w:cs="Arial"/>
          <w:b/>
          <w:sz w:val="20"/>
          <w:szCs w:val="20"/>
        </w:rPr>
        <w:t xml:space="preserve"> mars 2018</w:t>
      </w:r>
    </w:p>
    <w:p w:rsidR="004C0B53" w:rsidRDefault="004C0B53" w:rsidP="004C0B53">
      <w:pPr>
        <w:pStyle w:val="Sansinterligne"/>
        <w:rPr>
          <w:rFonts w:ascii="Arial" w:hAnsi="Arial" w:cs="Arial"/>
          <w:sz w:val="20"/>
          <w:szCs w:val="20"/>
        </w:rPr>
      </w:pP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F3A57">
        <w:rPr>
          <w:rFonts w:ascii="Arial" w:hAnsi="Arial" w:cs="Arial"/>
          <w:b/>
          <w:sz w:val="20"/>
          <w:szCs w:val="20"/>
        </w:rPr>
        <w:t>Evolution entre les différentes versions :</w:t>
      </w: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V1.0 du 7 mars 2018 : version originale </w:t>
      </w:r>
    </w:p>
    <w:p w:rsidR="00CF3A57" w:rsidRDefault="00CF3A57" w:rsidP="004C0B53">
      <w:pPr>
        <w:pStyle w:val="Sansinterligne"/>
        <w:rPr>
          <w:rFonts w:ascii="Arial" w:hAnsi="Arial" w:cs="Arial"/>
          <w:sz w:val="20"/>
          <w:szCs w:val="20"/>
        </w:rPr>
      </w:pP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proofErr w:type="spellStart"/>
      <w:r w:rsidRPr="004C0B53">
        <w:rPr>
          <w:rFonts w:ascii="Arial" w:hAnsi="Arial" w:cs="Arial"/>
          <w:sz w:val="20"/>
          <w:szCs w:val="20"/>
        </w:rPr>
        <w:t>siret</w:t>
      </w:r>
      <w:proofErr w:type="spellEnd"/>
      <w:r w:rsidRPr="004C0B53">
        <w:rPr>
          <w:rFonts w:ascii="Arial" w:hAnsi="Arial" w:cs="Arial"/>
          <w:sz w:val="20"/>
          <w:szCs w:val="20"/>
        </w:rPr>
        <w:t xml:space="preserve"> : 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rsidR="00B85A68" w:rsidRDefault="00B85A68" w:rsidP="00B85A68">
      <w:pPr>
        <w:pStyle w:val="Paragraphedeliste"/>
        <w:rPr>
          <w:rFonts w:ascii="Arial" w:hAnsi="Arial" w:cs="Arial"/>
          <w:sz w:val="20"/>
          <w:szCs w:val="20"/>
          <w:lang w:eastAsia="en-US" w:bidi="ar-SA"/>
        </w:rPr>
      </w:pPr>
    </w:p>
    <w:p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rsidR="00032ED9" w:rsidRPr="00032ED9" w:rsidRDefault="00032ED9" w:rsidP="00032ED9">
      <w:pPr>
        <w:ind w:left="360"/>
        <w:rPr>
          <w:rFonts w:ascii="Arial" w:hAnsi="Arial" w:cs="Arial"/>
          <w:sz w:val="20"/>
          <w:szCs w:val="20"/>
          <w:lang w:eastAsia="en-US" w:bidi="ar-SA"/>
        </w:rPr>
      </w:pPr>
    </w:p>
    <w:p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lastRenderedPageBreak/>
        <w:t xml:space="preserve">Pièces du (des) marché (s) public (s) à joindre à votre dossier pour la réalisation de votre projet faisant l’objet d’une demande d’aide </w:t>
      </w:r>
    </w:p>
    <w:p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rsidR="004C0B53" w:rsidRPr="004A6094"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r w:rsidR="004C0B53">
        <w:rPr>
          <w:lang w:eastAsia="en-US" w:bidi="ar-SA"/>
        </w:rPr>
        <w:br w:type="page"/>
      </w:r>
    </w:p>
    <w:p w:rsidR="004A6094" w:rsidRDefault="004A6094" w:rsidP="004C0B53">
      <w:pPr>
        <w:rPr>
          <w:lang w:eastAsia="en-US" w:bidi="ar-SA"/>
        </w:rPr>
      </w:pPr>
    </w:p>
    <w:p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rsidR="00032ED9" w:rsidRDefault="00032ED9" w:rsidP="00032ED9">
      <w:pPr>
        <w:ind w:left="360"/>
        <w:jc w:val="both"/>
        <w:rPr>
          <w:rFonts w:ascii="Arial" w:hAnsi="Arial" w:cs="Arial"/>
          <w:sz w:val="20"/>
          <w:szCs w:val="20"/>
          <w:lang w:eastAsia="en-US" w:bidi="ar-SA"/>
        </w:rPr>
      </w:pP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rPr>
          <w:rFonts w:ascii="Arial" w:hAnsi="Arial" w:cs="Arial"/>
          <w:sz w:val="20"/>
          <w:szCs w:val="20"/>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rsidR="00032ED9" w:rsidRPr="00032ED9" w:rsidRDefault="00032ED9" w:rsidP="00032ED9">
      <w:pPr>
        <w:jc w:val="both"/>
        <w:rPr>
          <w:rFonts w:ascii="Arial" w:hAnsi="Arial" w:cs="Arial"/>
          <w:sz w:val="20"/>
          <w:szCs w:val="20"/>
          <w:lang w:eastAsia="en-US" w:bidi="ar-SA"/>
        </w:rPr>
      </w:pPr>
    </w:p>
    <w:p w:rsidR="00032ED9" w:rsidRDefault="00032ED9" w:rsidP="00032ED9">
      <w:pPr>
        <w:jc w:val="both"/>
        <w:rPr>
          <w:rFonts w:ascii="Arial" w:hAnsi="Arial" w:cs="Arial"/>
          <w:b/>
          <w:sz w:val="20"/>
          <w:szCs w:val="20"/>
          <w:lang w:eastAsia="en-US" w:bidi="ar-SA"/>
        </w:rPr>
      </w:pPr>
    </w:p>
    <w:p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rsidR="00032ED9" w:rsidRDefault="00032ED9" w:rsidP="00032ED9">
      <w:pPr>
        <w:jc w:val="both"/>
        <w:rPr>
          <w:rFonts w:ascii="Arial" w:hAnsi="Arial" w:cs="Arial"/>
          <w:sz w:val="20"/>
          <w:szCs w:val="20"/>
          <w:lang w:eastAsia="en-US" w:bidi="ar-SA"/>
        </w:rPr>
      </w:pPr>
    </w:p>
    <w:p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1"/>
      </w:r>
    </w:p>
    <w:p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rsidR="00012756" w:rsidRDefault="00012756" w:rsidP="00BE07A3">
      <w:pPr>
        <w:jc w:val="both"/>
        <w:rPr>
          <w:rFonts w:ascii="Arial" w:hAnsi="Arial" w:cs="Arial"/>
          <w:sz w:val="20"/>
          <w:szCs w:val="20"/>
          <w:lang w:eastAsia="en-US" w:bidi="ar-SA"/>
        </w:rPr>
      </w:pPr>
    </w:p>
    <w:p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rsidR="00012756" w:rsidRDefault="00012756" w:rsidP="00BE07A3">
      <w:pPr>
        <w:jc w:val="both"/>
        <w:rPr>
          <w:rFonts w:ascii="Arial" w:hAnsi="Arial" w:cs="Arial"/>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Entre le 1er janvier 2016 et le 31 décembre 2017, les seuils en vigueur étaient de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135 000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209.000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418.000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5 225.000 euros HT pour les marchés de travaux et pour les contrats de concessions.</w:t>
      </w:r>
    </w:p>
    <w:p w:rsidR="00012756" w:rsidRPr="00012756" w:rsidRDefault="00012756" w:rsidP="00012756">
      <w:pPr>
        <w:jc w:val="both"/>
        <w:rPr>
          <w:rFonts w:ascii="Arial" w:hAnsi="Arial" w:cs="Arial"/>
          <w:b/>
          <w:sz w:val="20"/>
          <w:szCs w:val="20"/>
          <w:lang w:eastAsia="en-US" w:bidi="ar-SA"/>
        </w:rPr>
      </w:pPr>
    </w:p>
    <w:p w:rsidR="00012756" w:rsidRPr="00012756" w:rsidRDefault="00012756" w:rsidP="00012756">
      <w:pPr>
        <w:jc w:val="both"/>
        <w:rPr>
          <w:rFonts w:ascii="Arial" w:hAnsi="Arial" w:cs="Arial"/>
          <w:b/>
          <w:sz w:val="20"/>
          <w:szCs w:val="20"/>
          <w:lang w:eastAsia="en-US" w:bidi="ar-SA"/>
        </w:rPr>
      </w:pPr>
      <w:r w:rsidRPr="00012756">
        <w:rPr>
          <w:rFonts w:ascii="Arial" w:hAnsi="Arial" w:cs="Arial"/>
          <w:b/>
          <w:sz w:val="20"/>
          <w:szCs w:val="20"/>
          <w:lang w:eastAsia="en-US" w:bidi="ar-SA"/>
        </w:rPr>
        <w:t xml:space="preserve">A compter du 1er janvier 2018, les seuils sont :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144.000 euros HT pour les marchés de fournitures et de services de l'Etat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221.000 euros HT pour les marchés de fournitures et de services des collectivités territoriales et pour les marchés publics de fournitures des autorités publiques centrales opérant dans le domaine de la défense;</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443.000 euros HT pour les marchés de fournitures et de services des entités adjudicatrices ;</w:t>
      </w:r>
    </w:p>
    <w:p w:rsidR="00012756" w:rsidRPr="00012756"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- 5 548.000 euros HT pour les marchés de travaux et pour les contrats de concessions.</w:t>
      </w:r>
    </w:p>
    <w:p w:rsidR="00012756" w:rsidRPr="00012756" w:rsidRDefault="00012756" w:rsidP="00012756">
      <w:pPr>
        <w:jc w:val="both"/>
        <w:rPr>
          <w:rFonts w:ascii="Arial" w:hAnsi="Arial" w:cs="Arial"/>
          <w:sz w:val="20"/>
          <w:szCs w:val="20"/>
          <w:lang w:eastAsia="en-US" w:bidi="ar-SA"/>
        </w:rPr>
      </w:pPr>
    </w:p>
    <w:p w:rsidR="00BE07A3" w:rsidRDefault="00012756" w:rsidP="00012756">
      <w:pPr>
        <w:jc w:val="both"/>
        <w:rPr>
          <w:rFonts w:ascii="Arial" w:hAnsi="Arial" w:cs="Arial"/>
          <w:sz w:val="20"/>
          <w:szCs w:val="20"/>
          <w:lang w:eastAsia="en-US" w:bidi="ar-SA"/>
        </w:rPr>
      </w:pPr>
      <w:r w:rsidRPr="00012756">
        <w:rPr>
          <w:rFonts w:ascii="Arial" w:hAnsi="Arial" w:cs="Arial"/>
          <w:sz w:val="20"/>
          <w:szCs w:val="20"/>
          <w:lang w:eastAsia="en-US" w:bidi="ar-SA"/>
        </w:rPr>
        <w:t xml:space="preserve">Le décret n° 2015-1163 du 17 septembre 2015 établit le seuil de dispense de procédure à 25 000 euros HT, tout en garantissant, en-dessous de ce seuil, le respect des principes fondamentaux de la commande publique : </w:t>
      </w:r>
      <w:r w:rsidRPr="00E86011">
        <w:rPr>
          <w:rFonts w:ascii="Arial" w:hAnsi="Arial" w:cs="Arial"/>
          <w:b/>
          <w:sz w:val="20"/>
          <w:szCs w:val="20"/>
          <w:lang w:eastAsia="en-US" w:bidi="ar-SA"/>
        </w:rPr>
        <w:t>publicité de la demande, traitement égalitaire des prestataires et transparence de la sélection.</w:t>
      </w:r>
    </w:p>
    <w:p w:rsidR="006E2A4D" w:rsidRDefault="006E2A4D" w:rsidP="00B85A68">
      <w:pPr>
        <w:tabs>
          <w:tab w:val="left" w:pos="2475"/>
        </w:tabs>
        <w:jc w:val="both"/>
        <w:rPr>
          <w:rFonts w:ascii="Arial" w:hAnsi="Arial" w:cs="Arial"/>
          <w:sz w:val="20"/>
          <w:szCs w:val="20"/>
          <w:lang w:eastAsia="en-US" w:bidi="ar-SA"/>
        </w:rPr>
      </w:pPr>
    </w:p>
    <w:p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451888" w:rsidRPr="00451888" w:rsidTr="00451888">
        <w:tc>
          <w:tcPr>
            <w:tcW w:w="9212" w:type="dxa"/>
          </w:tcPr>
          <w:p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rsidR="00451888" w:rsidRDefault="0045188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Tous les marchés au-dessus de 209 000 € HT (ou 221 000 € HT si lancé après le 1</w:t>
      </w:r>
      <w:r w:rsidRPr="006E2A4D">
        <w:rPr>
          <w:rFonts w:ascii="Arial" w:hAnsi="Arial" w:cs="Arial"/>
          <w:b/>
          <w:sz w:val="20"/>
          <w:szCs w:val="20"/>
          <w:vertAlign w:val="superscript"/>
          <w:lang w:eastAsia="en-US" w:bidi="ar-SA"/>
        </w:rPr>
        <w:t>er</w:t>
      </w:r>
      <w:r w:rsidRPr="006E2A4D">
        <w:rPr>
          <w:rFonts w:ascii="Arial" w:hAnsi="Arial" w:cs="Arial"/>
          <w:b/>
          <w:sz w:val="20"/>
          <w:szCs w:val="20"/>
          <w:lang w:eastAsia="en-US" w:bidi="ar-SA"/>
        </w:rPr>
        <w:t xml:space="preserve"> janvier 2018) font l’objet d’une transmission au contrôle de légalité en Préfecture.</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rsidR="00451888" w:rsidRDefault="00451888" w:rsidP="00012756">
      <w:pPr>
        <w:jc w:val="both"/>
        <w:rPr>
          <w:rFonts w:ascii="Arial" w:hAnsi="Arial" w:cs="Arial"/>
          <w:sz w:val="20"/>
          <w:szCs w:val="20"/>
          <w:lang w:eastAsia="en-US" w:bidi="ar-SA"/>
        </w:rPr>
      </w:pPr>
    </w:p>
    <w:p w:rsidR="00E86011" w:rsidRDefault="00E86011" w:rsidP="00012756">
      <w:pPr>
        <w:jc w:val="both"/>
        <w:rPr>
          <w:rFonts w:ascii="Arial" w:hAnsi="Arial" w:cs="Arial"/>
          <w:sz w:val="20"/>
          <w:szCs w:val="20"/>
          <w:lang w:eastAsia="en-US" w:bidi="ar-SA"/>
        </w:rPr>
      </w:pPr>
      <w:r>
        <w:rPr>
          <w:rFonts w:ascii="Arial" w:hAnsi="Arial" w:cs="Arial"/>
          <w:sz w:val="20"/>
          <w:szCs w:val="20"/>
          <w:lang w:eastAsia="en-US" w:bidi="ar-SA"/>
        </w:rPr>
        <w:br w:type="page"/>
      </w:r>
    </w:p>
    <w:p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relatives à la publicité du (des) marché(s) public(s)</w:t>
      </w:r>
    </w:p>
    <w:p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rsidTr="00451888">
        <w:trPr>
          <w:trHeight w:val="917"/>
        </w:trPr>
        <w:tc>
          <w:tcPr>
            <w:tcW w:w="1351" w:type="dxa"/>
          </w:tcPr>
          <w:p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451888">
        <w:trPr>
          <w:trHeight w:val="917"/>
        </w:trPr>
        <w:tc>
          <w:tcPr>
            <w:tcW w:w="1351"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rPr>
                <w:rFonts w:ascii="Arial" w:hAnsi="Arial" w:cs="Arial"/>
                <w:b/>
                <w:lang w:eastAsia="en-US" w:bidi="ar-SA"/>
              </w:rPr>
            </w:pPr>
            <w:r w:rsidRPr="00451888">
              <w:rPr>
                <w:rFonts w:ascii="Arial" w:hAnsi="Arial" w:cs="Arial"/>
                <w:lang w:eastAsia="en-US" w:bidi="ar-SA"/>
              </w:rPr>
              <w:sym w:font="Wingdings" w:char="F072"/>
            </w:r>
          </w:p>
        </w:tc>
        <w:tc>
          <w:tcPr>
            <w:tcW w:w="4202" w:type="dxa"/>
            <w:gridSpan w:val="2"/>
          </w:tcPr>
          <w:p w:rsidR="00451888" w:rsidRDefault="00451888" w:rsidP="00073FF1">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3191" w:type="dxa"/>
          </w:tcPr>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rsidR="00451888" w:rsidRPr="005E6A06" w:rsidRDefault="00451888" w:rsidP="005E6A06">
            <w:pPr>
              <w:jc w:val="both"/>
              <w:rPr>
                <w:rFonts w:ascii="Arial" w:hAnsi="Arial" w:cs="Arial"/>
                <w:sz w:val="20"/>
                <w:szCs w:val="20"/>
                <w:lang w:eastAsia="en-US" w:bidi="ar-SA"/>
              </w:rPr>
            </w:pPr>
          </w:p>
        </w:tc>
      </w:tr>
      <w:tr w:rsidR="00451888" w:rsidTr="00451888">
        <w:trPr>
          <w:trHeight w:val="276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073FF1">
            <w:pPr>
              <w:jc w:val="both"/>
              <w:rPr>
                <w:rFonts w:ascii="Arial" w:hAnsi="Arial" w:cs="Arial"/>
                <w:sz w:val="20"/>
                <w:szCs w:val="20"/>
                <w:lang w:eastAsia="en-US" w:bidi="ar-SA"/>
              </w:rPr>
            </w:pP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073FF1">
            <w:pPr>
              <w:jc w:val="both"/>
              <w:rPr>
                <w:rFonts w:ascii="Arial" w:hAnsi="Arial" w:cs="Arial"/>
                <w:sz w:val="20"/>
                <w:szCs w:val="20"/>
                <w:lang w:eastAsia="en-US" w:bidi="ar-SA"/>
              </w:rPr>
            </w:pPr>
          </w:p>
        </w:tc>
        <w:tc>
          <w:tcPr>
            <w:tcW w:w="3191" w:type="dxa"/>
          </w:tcPr>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rsidTr="00451888">
        <w:trPr>
          <w:trHeight w:val="144"/>
        </w:trPr>
        <w:tc>
          <w:tcPr>
            <w:tcW w:w="1351" w:type="dxa"/>
            <w:vMerge/>
          </w:tcPr>
          <w:p w:rsidR="00451888" w:rsidRDefault="00451888" w:rsidP="00073FF1">
            <w:pPr>
              <w:jc w:val="both"/>
              <w:rPr>
                <w:rFonts w:ascii="Arial" w:hAnsi="Arial" w:cs="Arial"/>
                <w:sz w:val="20"/>
                <w:szCs w:val="20"/>
                <w:lang w:eastAsia="en-US" w:bidi="ar-SA"/>
              </w:rPr>
            </w:pPr>
          </w:p>
        </w:tc>
        <w:tc>
          <w:tcPr>
            <w:tcW w:w="2084" w:type="dxa"/>
            <w:vMerge/>
          </w:tcPr>
          <w:p w:rsidR="00451888"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Tr="00451888">
        <w:trPr>
          <w:trHeight w:val="252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451888" w:rsidRPr="00B12259" w:rsidRDefault="00451888" w:rsidP="00073FF1">
            <w:pPr>
              <w:jc w:val="both"/>
              <w:rPr>
                <w:rFonts w:ascii="Arial" w:hAnsi="Arial" w:cs="Arial"/>
                <w:sz w:val="20"/>
                <w:szCs w:val="20"/>
                <w:lang w:eastAsia="en-US" w:bidi="ar-SA"/>
              </w:rPr>
            </w:pP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r w:rsidR="005E6A06">
              <w:rPr>
                <w:rFonts w:ascii="Arial" w:hAnsi="Arial" w:cs="Arial"/>
                <w:sz w:val="20"/>
                <w:szCs w:val="20"/>
                <w:lang w:eastAsia="en-US" w:bidi="ar-SA"/>
              </w:rPr>
              <w:t>date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RPr="00B12259" w:rsidTr="00451888">
        <w:trPr>
          <w:trHeight w:val="144"/>
        </w:trPr>
        <w:tc>
          <w:tcPr>
            <w:tcW w:w="1351" w:type="dxa"/>
            <w:vMerge/>
          </w:tcPr>
          <w:p w:rsidR="00451888" w:rsidRPr="00B12259" w:rsidRDefault="00451888" w:rsidP="00073FF1">
            <w:pPr>
              <w:jc w:val="both"/>
              <w:rPr>
                <w:rFonts w:ascii="Arial" w:hAnsi="Arial" w:cs="Arial"/>
                <w:sz w:val="20"/>
                <w:szCs w:val="20"/>
                <w:lang w:eastAsia="en-US" w:bidi="ar-SA"/>
              </w:rPr>
            </w:pPr>
          </w:p>
        </w:tc>
        <w:tc>
          <w:tcPr>
            <w:tcW w:w="2084" w:type="dxa"/>
            <w:vMerge/>
          </w:tcPr>
          <w:p w:rsidR="00451888" w:rsidRPr="00B12259"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2A5CFE">
              <w:rPr>
                <w:rFonts w:ascii="Arial" w:hAnsi="Arial" w:cs="Arial"/>
                <w:sz w:val="20"/>
                <w:szCs w:val="20"/>
                <w:lang w:eastAsia="en-US" w:bidi="ar-SA"/>
              </w:rPr>
              <w:t>Publicité nationale (nom du journal, date) ……….</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et européenne obligatoire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Pr="00B12259"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bl>
    <w:p w:rsidR="00451888" w:rsidRP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p w:rsidR="00FA1DA9" w:rsidRDefault="00FA1DA9" w:rsidP="00012756">
      <w:pPr>
        <w:jc w:val="both"/>
        <w:rPr>
          <w:rFonts w:ascii="Arial" w:hAnsi="Arial" w:cs="Arial"/>
          <w:sz w:val="20"/>
          <w:szCs w:val="20"/>
          <w:lang w:eastAsia="en-US" w:bidi="ar-SA"/>
        </w:rPr>
      </w:pPr>
    </w:p>
    <w:tbl>
      <w:tblPr>
        <w:tblStyle w:val="Grilledutableau"/>
        <w:tblpPr w:leftFromText="141" w:rightFromText="141" w:horzAnchor="margin" w:tblpY="480"/>
        <w:tblW w:w="0" w:type="auto"/>
        <w:tblLook w:val="04A0" w:firstRow="1" w:lastRow="0" w:firstColumn="1" w:lastColumn="0" w:noHBand="0" w:noVBand="1"/>
      </w:tblPr>
      <w:tblGrid>
        <w:gridCol w:w="1239"/>
        <w:gridCol w:w="1911"/>
        <w:gridCol w:w="1943"/>
        <w:gridCol w:w="2927"/>
      </w:tblGrid>
      <w:tr w:rsidR="00451888" w:rsidRPr="00451888" w:rsidTr="009801FF">
        <w:trPr>
          <w:trHeight w:val="680"/>
        </w:trPr>
        <w:tc>
          <w:tcPr>
            <w:tcW w:w="1239" w:type="dxa"/>
          </w:tcPr>
          <w:p w:rsidR="00451888" w:rsidRPr="00451888" w:rsidRDefault="00451888" w:rsidP="009801FF">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2927" w:type="dxa"/>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9801FF">
        <w:trPr>
          <w:trHeight w:val="680"/>
        </w:trPr>
        <w:tc>
          <w:tcPr>
            <w:tcW w:w="1239"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E62904" w:rsidRDefault="00451888" w:rsidP="009801FF">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rsidR="00451888" w:rsidRDefault="00451888" w:rsidP="009801FF">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2927" w:type="dxa"/>
          </w:tcPr>
          <w:p w:rsidR="00451888"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451888" w:rsidTr="009801FF">
        <w:trPr>
          <w:trHeight w:val="2048"/>
        </w:trPr>
        <w:tc>
          <w:tcPr>
            <w:tcW w:w="1239"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451888" w:rsidRDefault="00451888"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209 000 € HT /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221 000 € HT</w:t>
            </w:r>
          </w:p>
          <w:p w:rsidR="00451888" w:rsidRPr="00AA3D3B" w:rsidRDefault="00451888" w:rsidP="009801FF">
            <w:pPr>
              <w:jc w:val="both"/>
              <w:rPr>
                <w:rFonts w:ascii="Arial" w:hAnsi="Arial" w:cs="Arial"/>
                <w:sz w:val="20"/>
                <w:szCs w:val="20"/>
                <w:lang w:eastAsia="en-US" w:bidi="ar-SA"/>
              </w:rPr>
            </w:pP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&lt; 5 225 000 € HT / </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5 548 000 € HT</w:t>
            </w: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9801FF">
            <w:pPr>
              <w:jc w:val="both"/>
              <w:rPr>
                <w:rFonts w:ascii="Arial" w:hAnsi="Arial" w:cs="Arial"/>
                <w:sz w:val="20"/>
                <w:szCs w:val="20"/>
                <w:lang w:eastAsia="en-US" w:bidi="ar-SA"/>
              </w:rPr>
            </w:pPr>
          </w:p>
        </w:tc>
        <w:tc>
          <w:tcPr>
            <w:tcW w:w="2927" w:type="dxa"/>
          </w:tcPr>
          <w:p w:rsidR="00451888"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Délibération de réservation de crédits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Cahier des charges</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CCAP,</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9801FF" w:rsidRDefault="00A84A3C" w:rsidP="00B85A68">
            <w:pPr>
              <w:rPr>
                <w:rFonts w:ascii="Arial" w:hAnsi="Arial" w:cs="Arial"/>
                <w:sz w:val="20"/>
                <w:szCs w:val="20"/>
                <w:lang w:eastAsia="en-US" w:bidi="ar-SA"/>
              </w:rPr>
            </w:pPr>
            <w:r>
              <w:rPr>
                <w:rFonts w:ascii="Arial" w:hAnsi="Arial" w:cs="Arial"/>
                <w:sz w:val="20"/>
                <w:szCs w:val="20"/>
                <w:lang w:eastAsia="en-US" w:bidi="ar-SA"/>
              </w:rPr>
              <w:sym w:font="Wingdings" w:char="F072"/>
            </w:r>
            <w:r w:rsidR="00B54390">
              <w:rPr>
                <w:rFonts w:ascii="Arial" w:hAnsi="Arial" w:cs="Arial"/>
                <w:sz w:val="20"/>
                <w:szCs w:val="20"/>
                <w:lang w:eastAsia="en-US" w:bidi="ar-SA"/>
              </w:rPr>
              <w:t>Document d’analyse (</w:t>
            </w:r>
            <w:r w:rsidR="00B85A68">
              <w:rPr>
                <w:rFonts w:ascii="Arial" w:hAnsi="Arial" w:cs="Arial"/>
                <w:sz w:val="20"/>
                <w:szCs w:val="20"/>
                <w:lang w:eastAsia="en-US" w:bidi="ar-SA"/>
              </w:rPr>
              <w:t>rapport, devis, tableaux d’analyse, grille…)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9801FF" w:rsidRPr="009801FF">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Avis d’attribution (notification) envoi avec AR</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Acte d’engagement signé par les 2 parties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Bon de commandes</w:t>
            </w:r>
          </w:p>
          <w:p w:rsidR="00B85A68" w:rsidRDefault="00B85A68"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009801FF" w:rsidRPr="009801FF">
              <w:rPr>
                <w:rFonts w:ascii="Arial" w:hAnsi="Arial" w:cs="Arial"/>
                <w:sz w:val="20"/>
                <w:szCs w:val="20"/>
                <w:lang w:eastAsia="en-US" w:bidi="ar-SA"/>
              </w:rPr>
              <w:t>i avenant (motivations) ………….</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451888" w:rsidTr="009801FF">
        <w:trPr>
          <w:trHeight w:val="107"/>
        </w:trPr>
        <w:tc>
          <w:tcPr>
            <w:tcW w:w="1239" w:type="dxa"/>
            <w:vMerge/>
          </w:tcPr>
          <w:p w:rsidR="00451888" w:rsidRDefault="00451888" w:rsidP="009801FF">
            <w:pPr>
              <w:jc w:val="both"/>
              <w:rPr>
                <w:rFonts w:ascii="Arial" w:hAnsi="Arial" w:cs="Arial"/>
                <w:sz w:val="20"/>
                <w:szCs w:val="20"/>
                <w:lang w:eastAsia="en-US" w:bidi="ar-SA"/>
              </w:rPr>
            </w:pPr>
          </w:p>
        </w:tc>
        <w:tc>
          <w:tcPr>
            <w:tcW w:w="1911" w:type="dxa"/>
            <w:vMerge/>
          </w:tcPr>
          <w:p w:rsidR="00451888" w:rsidRDefault="00451888" w:rsidP="009801FF">
            <w:pPr>
              <w:jc w:val="both"/>
              <w:rPr>
                <w:rFonts w:ascii="Arial" w:hAnsi="Arial" w:cs="Arial"/>
                <w:sz w:val="20"/>
                <w:szCs w:val="20"/>
                <w:lang w:eastAsia="en-US" w:bidi="ar-SA"/>
              </w:rPr>
            </w:pP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2927" w:type="dxa"/>
          </w:tcPr>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rsidR="005E6A06" w:rsidRPr="00A84A3C"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rsidR="00766320" w:rsidRPr="00A84A3C"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00B85A68">
              <w:rPr>
                <w:rFonts w:ascii="Arial" w:hAnsi="Arial" w:cs="Arial"/>
                <w:sz w:val="20"/>
                <w:szCs w:val="20"/>
                <w:lang w:eastAsia="en-US" w:bidi="ar-SA"/>
              </w:rPr>
              <w:t xml:space="preserve"> Document d’analyse </w:t>
            </w:r>
            <w:r w:rsidR="00B85A68">
              <w:rPr>
                <w:rFonts w:ascii="Arial" w:hAnsi="Arial" w:cs="Arial"/>
                <w:sz w:val="20"/>
                <w:szCs w:val="20"/>
                <w:lang w:eastAsia="en-US" w:bidi="ar-SA"/>
              </w:rPr>
              <w:lastRenderedPageBreak/>
              <w:t>(rapport, devis, tableaux d’analyse, grille…)</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rsidR="00766320"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Pr="00A84A3C" w:rsidRDefault="00A7480F"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Pr="00A84A3C" w:rsidRDefault="00B85A68" w:rsidP="00A84A3C">
            <w:pPr>
              <w:jc w:val="both"/>
              <w:rPr>
                <w:rFonts w:ascii="Arial" w:hAnsi="Arial" w:cs="Arial"/>
                <w:sz w:val="20"/>
                <w:szCs w:val="20"/>
                <w:lang w:eastAsia="en-US" w:bidi="ar-SA"/>
              </w:rPr>
            </w:pP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451888"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AA62FE" w:rsidTr="009801FF">
        <w:trPr>
          <w:trHeight w:val="1871"/>
        </w:trPr>
        <w:tc>
          <w:tcPr>
            <w:tcW w:w="1239"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451888" w:rsidRDefault="00AA62FE"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&gt; 209 000 € HT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221 000 € HT</w:t>
            </w:r>
          </w:p>
          <w:p w:rsidR="00AA62FE" w:rsidRPr="00B12259" w:rsidRDefault="00AA62FE" w:rsidP="009801FF">
            <w:pPr>
              <w:jc w:val="both"/>
              <w:rPr>
                <w:rFonts w:ascii="Arial" w:hAnsi="Arial" w:cs="Arial"/>
                <w:sz w:val="20"/>
                <w:szCs w:val="20"/>
                <w:lang w:eastAsia="en-US" w:bidi="ar-SA"/>
              </w:rPr>
            </w:pP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&gt; 5 225 000 € HT / </w:t>
            </w:r>
          </w:p>
          <w:p w:rsidR="00AA62FE"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5 548 000 € HT</w:t>
            </w: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209 000 € HT</w:t>
            </w:r>
            <w:r>
              <w:rPr>
                <w:rFonts w:ascii="Arial" w:hAnsi="Arial" w:cs="Arial"/>
                <w:sz w:val="20"/>
                <w:szCs w:val="20"/>
                <w:lang w:eastAsia="en-US" w:bidi="ar-SA"/>
              </w:rPr>
              <w:t xml:space="preserve"> / 221 000 €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2927" w:type="dxa"/>
            <w:vMerge w:val="restart"/>
          </w:tcPr>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Délibération de réservation de crédits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Cahier des charges</w:t>
            </w:r>
          </w:p>
          <w:p w:rsidR="00AA62FE" w:rsidRDefault="000F129C"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 xml:space="preserve">Règlement de la consultation </w:t>
            </w:r>
          </w:p>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CCAP,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Décision de la CAO ou de l’avis d’attribution (PV)</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Rapport d’analyse</w:t>
            </w:r>
            <w:r w:rsidR="00B85A68">
              <w:rPr>
                <w:rFonts w:ascii="Arial" w:hAnsi="Arial" w:cs="Arial"/>
                <w:sz w:val="20"/>
                <w:szCs w:val="20"/>
                <w:lang w:eastAsia="en-US" w:bidi="ar-SA"/>
              </w:rPr>
              <w:t xml:space="preserve"> (rapport, tableaux et grille d’analyse…</w:t>
            </w:r>
          </w:p>
          <w:p w:rsidR="005650D8" w:rsidRDefault="005650D8" w:rsidP="005650D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6120C7" w:rsidRPr="006120C7">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rsidR="006120C7" w:rsidRDefault="006120C7"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lastRenderedPageBreak/>
              <w:sym w:font="Wingdings" w:char="F072"/>
            </w:r>
            <w:r>
              <w:rPr>
                <w:rFonts w:ascii="Arial" w:hAnsi="Arial" w:cs="Arial"/>
                <w:sz w:val="20"/>
                <w:szCs w:val="20"/>
                <w:lang w:eastAsia="en-US" w:bidi="ar-SA"/>
              </w:rPr>
              <w:t>Règlement interne de la structure (si procédure spécifique)</w:t>
            </w:r>
          </w:p>
          <w:p w:rsidR="00B85A68" w:rsidRDefault="00B85A68" w:rsidP="00AA62FE">
            <w:pPr>
              <w:jc w:val="both"/>
              <w:rPr>
                <w:rFonts w:ascii="Arial" w:hAnsi="Arial" w:cs="Arial"/>
                <w:sz w:val="20"/>
                <w:szCs w:val="20"/>
                <w:lang w:eastAsia="en-US" w:bidi="ar-SA"/>
              </w:rPr>
            </w:pP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 :…………</w:t>
            </w:r>
          </w:p>
        </w:tc>
      </w:tr>
      <w:tr w:rsidR="00AA62FE" w:rsidRPr="00B12259" w:rsidTr="009801FF">
        <w:trPr>
          <w:trHeight w:val="70"/>
        </w:trPr>
        <w:tc>
          <w:tcPr>
            <w:tcW w:w="1239" w:type="dxa"/>
            <w:vMerge/>
          </w:tcPr>
          <w:p w:rsidR="00AA62FE" w:rsidRPr="00B12259" w:rsidRDefault="00AA62FE" w:rsidP="009801FF">
            <w:pPr>
              <w:jc w:val="both"/>
              <w:rPr>
                <w:rFonts w:ascii="Arial" w:hAnsi="Arial" w:cs="Arial"/>
                <w:sz w:val="20"/>
                <w:szCs w:val="20"/>
                <w:lang w:eastAsia="en-US" w:bidi="ar-SA"/>
              </w:rPr>
            </w:pPr>
          </w:p>
        </w:tc>
        <w:tc>
          <w:tcPr>
            <w:tcW w:w="1911" w:type="dxa"/>
            <w:vMerge/>
          </w:tcPr>
          <w:p w:rsidR="00AA62FE" w:rsidRPr="00B12259" w:rsidRDefault="00AA62FE" w:rsidP="009801FF">
            <w:pPr>
              <w:jc w:val="both"/>
              <w:rPr>
                <w:rFonts w:ascii="Arial" w:hAnsi="Arial" w:cs="Arial"/>
                <w:sz w:val="20"/>
                <w:szCs w:val="20"/>
                <w:lang w:eastAsia="en-US" w:bidi="ar-SA"/>
              </w:rPr>
            </w:pP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&gt; 5 225 000 € HT</w:t>
            </w:r>
            <w:r>
              <w:rPr>
                <w:rFonts w:ascii="Arial" w:hAnsi="Arial" w:cs="Arial"/>
                <w:sz w:val="20"/>
                <w:szCs w:val="20"/>
                <w:lang w:eastAsia="en-US" w:bidi="ar-SA"/>
              </w:rPr>
              <w:t xml:space="preserve"> / 5 548 000 € HT</w:t>
            </w:r>
          </w:p>
          <w:p w:rsidR="00AA62FE" w:rsidRDefault="00AA62FE" w:rsidP="009801FF">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2927" w:type="dxa"/>
            <w:vMerge/>
          </w:tcPr>
          <w:p w:rsidR="00AA62FE" w:rsidRPr="00B12259" w:rsidRDefault="00AA62FE" w:rsidP="009801FF">
            <w:pPr>
              <w:jc w:val="both"/>
              <w:rPr>
                <w:rFonts w:ascii="Arial" w:hAnsi="Arial" w:cs="Arial"/>
                <w:sz w:val="20"/>
                <w:szCs w:val="20"/>
                <w:lang w:eastAsia="en-US" w:bidi="ar-SA"/>
              </w:rPr>
            </w:pPr>
          </w:p>
        </w:tc>
      </w:tr>
    </w:tbl>
    <w:p w:rsidR="00451888" w:rsidRPr="00E86011" w:rsidRDefault="00451888" w:rsidP="00012756">
      <w:pPr>
        <w:jc w:val="both"/>
        <w:rPr>
          <w:rFonts w:ascii="Arial" w:hAnsi="Arial" w:cs="Arial"/>
          <w:sz w:val="20"/>
          <w:szCs w:val="20"/>
          <w:lang w:eastAsia="en-US" w:bidi="ar-SA"/>
        </w:rPr>
      </w:pPr>
    </w:p>
    <w:sectPr w:rsidR="00451888" w:rsidRPr="00E860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ED9" w:rsidRDefault="00032ED9" w:rsidP="00032ED9">
      <w:pPr>
        <w:spacing w:line="240" w:lineRule="auto"/>
      </w:pPr>
      <w:r>
        <w:separator/>
      </w:r>
    </w:p>
  </w:endnote>
  <w:endnote w:type="continuationSeparator" w:id="0">
    <w:p w:rsidR="00032ED9" w:rsidRDefault="00032ED9"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ED9" w:rsidRDefault="00032ED9" w:rsidP="00032ED9">
      <w:pPr>
        <w:spacing w:line="240" w:lineRule="auto"/>
      </w:pPr>
      <w:r>
        <w:separator/>
      </w:r>
    </w:p>
  </w:footnote>
  <w:footnote w:type="continuationSeparator" w:id="0">
    <w:p w:rsidR="00032ED9" w:rsidRDefault="00032ED9" w:rsidP="00032ED9">
      <w:pPr>
        <w:spacing w:line="240" w:lineRule="auto"/>
      </w:pPr>
      <w:r>
        <w:continuationSeparator/>
      </w:r>
    </w:p>
  </w:footnote>
  <w:footnote w:id="1">
    <w:p w:rsidR="00032ED9" w:rsidRDefault="00032ED9" w:rsidP="00032ED9">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807"/>
    <w:rsid w:val="00012756"/>
    <w:rsid w:val="00032ED9"/>
    <w:rsid w:val="000F129C"/>
    <w:rsid w:val="002A5CFE"/>
    <w:rsid w:val="002F4300"/>
    <w:rsid w:val="00451888"/>
    <w:rsid w:val="004A3807"/>
    <w:rsid w:val="004A6094"/>
    <w:rsid w:val="004A6EA8"/>
    <w:rsid w:val="004C0B53"/>
    <w:rsid w:val="005116A8"/>
    <w:rsid w:val="005650D8"/>
    <w:rsid w:val="005E6A06"/>
    <w:rsid w:val="006120C7"/>
    <w:rsid w:val="0068511F"/>
    <w:rsid w:val="006E2A4D"/>
    <w:rsid w:val="00766320"/>
    <w:rsid w:val="009801FF"/>
    <w:rsid w:val="00A4237E"/>
    <w:rsid w:val="00A700F1"/>
    <w:rsid w:val="00A7480F"/>
    <w:rsid w:val="00A84A3C"/>
    <w:rsid w:val="00AA3D3B"/>
    <w:rsid w:val="00AA62FE"/>
    <w:rsid w:val="00B12259"/>
    <w:rsid w:val="00B54390"/>
    <w:rsid w:val="00B85A68"/>
    <w:rsid w:val="00BE07A3"/>
    <w:rsid w:val="00CF3A57"/>
    <w:rsid w:val="00D366A8"/>
    <w:rsid w:val="00D85174"/>
    <w:rsid w:val="00E62904"/>
    <w:rsid w:val="00E86011"/>
    <w:rsid w:val="00EA58F9"/>
    <w:rsid w:val="00F33412"/>
    <w:rsid w:val="00FA1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E272CE-50FF-43CC-980D-CF328ACF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EEC7E-9259-4766-873B-74306EFC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8</Pages>
  <Words>1705</Words>
  <Characters>9378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giesbergera</dc:creator>
  <cp:lastModifiedBy>Hélène TALET</cp:lastModifiedBy>
  <cp:revision>12</cp:revision>
  <dcterms:created xsi:type="dcterms:W3CDTF">2018-03-07T14:25:00Z</dcterms:created>
  <dcterms:modified xsi:type="dcterms:W3CDTF">2019-09-20T06:20:00Z</dcterms:modified>
</cp:coreProperties>
</file>