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B28E1" w14:textId="47346EC1" w:rsidR="00247208" w:rsidRDefault="00AB63FD" w:rsidP="00011A69">
      <w:pPr>
        <w:rPr>
          <w:i/>
          <w:noProof/>
          <w:sz w:val="16"/>
          <w:szCs w:val="16"/>
          <w:lang w:eastAsia="fr-FR"/>
        </w:rPr>
      </w:pPr>
      <w:r w:rsidRPr="00247208">
        <w:rPr>
          <w:rFonts w:ascii="Tahoma" w:eastAsia="Times New Roman" w:hAnsi="Tahoma" w:cs="Tahoma"/>
          <w:b/>
          <w:i/>
          <w:smallCaps/>
          <w:noProof/>
          <w:color w:val="008080"/>
          <w:kern w:val="1"/>
          <w:sz w:val="18"/>
          <w:szCs w:val="18"/>
          <w:lang w:eastAsia="fr-FR"/>
        </w:rPr>
        <w:drawing>
          <wp:inline distT="0" distB="0" distL="0" distR="0" wp14:anchorId="16421E22" wp14:editId="4978E046">
            <wp:extent cx="2428875" cy="876300"/>
            <wp:effectExtent l="0" t="0" r="9525" b="0"/>
            <wp:docPr id="1" name="Image 1" descr="bloc-marque-NA-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marque-NA-E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8875" cy="876300"/>
                    </a:xfrm>
                    <a:prstGeom prst="rect">
                      <a:avLst/>
                    </a:prstGeom>
                    <a:noFill/>
                    <a:ln>
                      <a:noFill/>
                    </a:ln>
                  </pic:spPr>
                </pic:pic>
              </a:graphicData>
            </a:graphic>
          </wp:inline>
        </w:drawing>
      </w:r>
    </w:p>
    <w:p w14:paraId="443BEB32" w14:textId="77777777" w:rsidR="00247208" w:rsidRDefault="00247208" w:rsidP="00011A69">
      <w:pPr>
        <w:rPr>
          <w:rFonts w:ascii="Tahoma" w:eastAsia="Times New Roman" w:hAnsi="Tahoma" w:cs="Tahoma"/>
          <w:b/>
          <w:smallCaps/>
          <w:color w:val="FF0000"/>
          <w:kern w:val="1"/>
          <w:sz w:val="18"/>
          <w:szCs w:val="18"/>
        </w:rPr>
      </w:pPr>
    </w:p>
    <w:p w14:paraId="49BAC47E" w14:textId="77777777" w:rsidR="00463C57" w:rsidRDefault="00463C57" w:rsidP="00011A69">
      <w:pPr>
        <w:rPr>
          <w:vanish/>
        </w:rPr>
      </w:pPr>
    </w:p>
    <w:p w14:paraId="1D10EA25" w14:textId="77777777" w:rsidR="00E46601" w:rsidRDefault="00E46601" w:rsidP="00011A69">
      <w:pPr>
        <w:rPr>
          <w:vanish/>
        </w:rPr>
      </w:pPr>
    </w:p>
    <w:tbl>
      <w:tblPr>
        <w:tblW w:w="107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5"/>
      </w:tblGrid>
      <w:tr w:rsidR="00E46601" w:rsidRPr="00C071A2" w14:paraId="2E769F53" w14:textId="77777777" w:rsidTr="00C34609">
        <w:trPr>
          <w:trHeight w:val="3597"/>
          <w:hidden/>
        </w:trPr>
        <w:tc>
          <w:tcPr>
            <w:tcW w:w="10755" w:type="dxa"/>
            <w:tcBorders>
              <w:top w:val="single" w:sz="4" w:space="0" w:color="auto"/>
              <w:left w:val="single" w:sz="4" w:space="0" w:color="auto"/>
              <w:bottom w:val="single" w:sz="4" w:space="0" w:color="auto"/>
              <w:right w:val="single" w:sz="4" w:space="0" w:color="auto"/>
            </w:tcBorders>
            <w:shd w:val="clear" w:color="auto" w:fill="auto"/>
          </w:tcPr>
          <w:p w14:paraId="2CF35526" w14:textId="77777777" w:rsidR="00E46601" w:rsidRPr="004F0350" w:rsidRDefault="00E46601" w:rsidP="00011A69">
            <w:pPr>
              <w:rPr>
                <w:vanish/>
              </w:rPr>
            </w:pPr>
          </w:p>
          <w:p w14:paraId="0E166621" w14:textId="77777777" w:rsidR="00E46601" w:rsidRPr="007A431B" w:rsidRDefault="00E46601" w:rsidP="004F0350">
            <w:pPr>
              <w:widowControl/>
              <w:autoSpaceDN/>
              <w:spacing w:line="100" w:lineRule="atLeast"/>
              <w:jc w:val="center"/>
              <w:rPr>
                <w:rFonts w:ascii="Tahoma" w:eastAsia="Times New Roman" w:hAnsi="Tahoma" w:cs="Tahoma"/>
                <w:b/>
                <w:smallCaps/>
                <w:color w:val="008080"/>
                <w:kern w:val="1"/>
                <w:sz w:val="32"/>
                <w:szCs w:val="20"/>
              </w:rPr>
            </w:pPr>
            <w:r w:rsidRPr="007A431B">
              <w:rPr>
                <w:rFonts w:ascii="Tahoma" w:eastAsia="Times New Roman" w:hAnsi="Tahoma" w:cs="Tahoma"/>
                <w:b/>
                <w:smallCaps/>
                <w:color w:val="008080"/>
                <w:kern w:val="1"/>
                <w:sz w:val="32"/>
                <w:szCs w:val="20"/>
              </w:rPr>
              <w:t xml:space="preserve">Notice de la demande de paiement </w:t>
            </w:r>
          </w:p>
          <w:p w14:paraId="41D2AEF0" w14:textId="0B84CCE8" w:rsidR="006E641D" w:rsidRPr="006E641D" w:rsidRDefault="00C071A2">
            <w:pPr>
              <w:widowControl/>
              <w:autoSpaceDN/>
              <w:jc w:val="center"/>
              <w:textAlignment w:val="auto"/>
              <w:rPr>
                <w:rFonts w:ascii="Tahoma" w:eastAsia="Times New Roman" w:hAnsi="Tahoma" w:cs="Tahoma"/>
                <w:b/>
                <w:smallCaps/>
                <w:color w:val="008080"/>
                <w:kern w:val="0"/>
                <w:sz w:val="28"/>
              </w:rPr>
            </w:pPr>
            <w:r>
              <w:rPr>
                <w:rFonts w:ascii="Tahoma" w:eastAsia="Times New Roman" w:hAnsi="Tahoma" w:cs="Times New Roman"/>
                <w:b/>
                <w:smallCaps/>
                <w:color w:val="008080"/>
                <w:kern w:val="0"/>
                <w:sz w:val="32"/>
                <w:lang w:eastAsia="ar-SA"/>
              </w:rPr>
              <w:t>Coopération dans le développement rural forestier</w:t>
            </w:r>
            <w:r w:rsidR="006E641D" w:rsidRPr="006E641D">
              <w:rPr>
                <w:rFonts w:ascii="Tahoma" w:eastAsia="Times New Roman" w:hAnsi="Tahoma" w:cs="Times New Roman"/>
                <w:b/>
                <w:smallCaps/>
                <w:color w:val="008080"/>
                <w:kern w:val="0"/>
                <w:sz w:val="32"/>
                <w:lang w:eastAsia="ar-SA"/>
              </w:rPr>
              <w:t xml:space="preserve"> </w:t>
            </w:r>
          </w:p>
          <w:p w14:paraId="4A8E012F" w14:textId="528D58A7" w:rsidR="006E641D" w:rsidRPr="006E641D" w:rsidRDefault="006E641D" w:rsidP="006E641D">
            <w:pPr>
              <w:widowControl/>
              <w:autoSpaceDN/>
              <w:jc w:val="center"/>
              <w:textAlignment w:val="auto"/>
              <w:rPr>
                <w:rFonts w:ascii="Tahoma" w:eastAsia="Times New Roman" w:hAnsi="Tahoma" w:cs="Tahoma"/>
                <w:b/>
                <w:i/>
                <w:iCs/>
                <w:smallCaps/>
                <w:color w:val="008080"/>
                <w:kern w:val="0"/>
              </w:rPr>
            </w:pPr>
            <w:r w:rsidRPr="006E641D">
              <w:rPr>
                <w:rFonts w:ascii="Tahoma" w:eastAsia="Times New Roman" w:hAnsi="Tahoma" w:cs="Tahoma"/>
                <w:b/>
                <w:i/>
                <w:iCs/>
                <w:smallCaps/>
                <w:color w:val="008080"/>
                <w:kern w:val="0"/>
              </w:rPr>
              <w:t xml:space="preserve">dispositif </w:t>
            </w:r>
            <w:r w:rsidR="00C071A2">
              <w:rPr>
                <w:rFonts w:ascii="Tahoma" w:eastAsia="Times New Roman" w:hAnsi="Tahoma" w:cs="Tahoma"/>
                <w:b/>
                <w:i/>
                <w:iCs/>
                <w:smallCaps/>
                <w:color w:val="008080"/>
                <w:kern w:val="0"/>
              </w:rPr>
              <w:t>16</w:t>
            </w:r>
            <w:r w:rsidRPr="006E641D">
              <w:rPr>
                <w:rFonts w:ascii="Tahoma" w:eastAsia="Times New Roman" w:hAnsi="Tahoma" w:cs="Tahoma"/>
                <w:b/>
                <w:i/>
                <w:iCs/>
                <w:smallCaps/>
                <w:color w:val="008080"/>
                <w:kern w:val="0"/>
              </w:rPr>
              <w:t>.</w:t>
            </w:r>
            <w:r w:rsidR="00C071A2">
              <w:rPr>
                <w:rFonts w:ascii="Tahoma" w:eastAsia="Times New Roman" w:hAnsi="Tahoma" w:cs="Tahoma"/>
                <w:b/>
                <w:i/>
                <w:iCs/>
                <w:smallCaps/>
                <w:color w:val="008080"/>
                <w:kern w:val="0"/>
              </w:rPr>
              <w:t>71</w:t>
            </w:r>
            <w:r w:rsidRPr="006E641D">
              <w:rPr>
                <w:rFonts w:ascii="Tahoma" w:eastAsia="Times New Roman" w:hAnsi="Tahoma" w:cs="Tahoma"/>
                <w:b/>
                <w:i/>
                <w:iCs/>
                <w:smallCaps/>
                <w:color w:val="008080"/>
                <w:kern w:val="0"/>
              </w:rPr>
              <w:t xml:space="preserve"> du programme de</w:t>
            </w:r>
            <w:r w:rsidRPr="006E641D">
              <w:rPr>
                <w:rFonts w:ascii="Tahoma" w:eastAsia="Times New Roman" w:hAnsi="Tahoma" w:cs="Tahoma"/>
                <w:b/>
                <w:smallCaps/>
                <w:color w:val="008080"/>
                <w:kern w:val="0"/>
              </w:rPr>
              <w:t xml:space="preserve"> </w:t>
            </w:r>
            <w:r w:rsidRPr="006E641D">
              <w:rPr>
                <w:rFonts w:ascii="Tahoma" w:eastAsia="Times New Roman" w:hAnsi="Tahoma" w:cs="Tahoma"/>
                <w:b/>
                <w:i/>
                <w:iCs/>
                <w:smallCaps/>
                <w:color w:val="008080"/>
                <w:kern w:val="0"/>
              </w:rPr>
              <w:t>développement rural 2014-2020 Limousin</w:t>
            </w:r>
          </w:p>
          <w:p w14:paraId="024CF8E7" w14:textId="77777777" w:rsidR="006E641D" w:rsidRPr="006E641D" w:rsidRDefault="006E641D" w:rsidP="006E641D">
            <w:pPr>
              <w:widowControl/>
              <w:autoSpaceDN/>
              <w:textAlignment w:val="auto"/>
              <w:rPr>
                <w:rFonts w:ascii="Tahoma" w:eastAsia="Times New Roman" w:hAnsi="Tahoma" w:cs="Tahoma"/>
                <w:b/>
                <w:smallCaps/>
                <w:color w:val="008080"/>
                <w:kern w:val="0"/>
                <w:sz w:val="28"/>
              </w:rPr>
            </w:pPr>
          </w:p>
          <w:p w14:paraId="5DF566EB" w14:textId="77777777" w:rsidR="00E03624" w:rsidRDefault="00E03624" w:rsidP="00E03624">
            <w:pPr>
              <w:jc w:val="center"/>
              <w:rPr>
                <w:rFonts w:ascii="Tahoma" w:hAnsi="Tahoma" w:cs="Tahoma"/>
                <w:b/>
                <w:color w:val="008080"/>
                <w:sz w:val="18"/>
                <w:lang w:bidi="hi-IN"/>
              </w:rPr>
            </w:pPr>
            <w:r w:rsidRPr="00E03624">
              <w:rPr>
                <w:rFonts w:ascii="Tahoma" w:hAnsi="Tahoma" w:cs="Tahoma"/>
                <w:b/>
                <w:color w:val="008080"/>
                <w:sz w:val="18"/>
                <w:lang w:bidi="hi-IN"/>
              </w:rPr>
              <w:t>Cette notice présente les modalités de demande de paiement d’une subvention. Lisez-la avant de remplir la demande  de paiement.</w:t>
            </w:r>
          </w:p>
          <w:p w14:paraId="2A7A3DA3" w14:textId="77777777" w:rsidR="006E641D" w:rsidRDefault="006E641D" w:rsidP="00E03624">
            <w:pPr>
              <w:jc w:val="center"/>
              <w:rPr>
                <w:rFonts w:ascii="Tahoma" w:hAnsi="Tahoma" w:cs="Tahoma"/>
                <w:b/>
                <w:color w:val="008080"/>
                <w:sz w:val="18"/>
                <w:lang w:bidi="hi-IN"/>
              </w:rPr>
            </w:pPr>
          </w:p>
          <w:p w14:paraId="2E9B4EC9" w14:textId="77777777" w:rsidR="006E641D" w:rsidRPr="00E03624" w:rsidRDefault="006E641D" w:rsidP="00E03624">
            <w:pPr>
              <w:jc w:val="center"/>
              <w:rPr>
                <w:rFonts w:ascii="Tahoma" w:hAnsi="Tahoma" w:cs="Tahoma"/>
                <w:b/>
                <w:color w:val="008080"/>
                <w:sz w:val="18"/>
                <w:lang w:bidi="hi-IN"/>
              </w:rPr>
            </w:pPr>
          </w:p>
          <w:p w14:paraId="172A542E" w14:textId="6708E092" w:rsidR="00E46601" w:rsidRDefault="00E03624" w:rsidP="00FA0A08">
            <w:pPr>
              <w:jc w:val="center"/>
              <w:rPr>
                <w:rFonts w:ascii="Tahoma" w:hAnsi="Tahoma" w:cs="Tahoma"/>
                <w:b/>
                <w:color w:val="008080"/>
                <w:sz w:val="18"/>
                <w:lang w:bidi="hi-IN"/>
              </w:rPr>
            </w:pPr>
            <w:r w:rsidRPr="00E03624">
              <w:rPr>
                <w:rFonts w:ascii="Tahoma" w:hAnsi="Tahoma" w:cs="Tahoma"/>
                <w:b/>
                <w:color w:val="008080"/>
                <w:sz w:val="18"/>
                <w:lang w:bidi="hi-IN"/>
              </w:rPr>
              <w:t>Si vous souhaitez davantage de précisions, contactez</w:t>
            </w:r>
            <w:r w:rsidR="00FA0A08">
              <w:rPr>
                <w:rFonts w:ascii="Tahoma" w:hAnsi="Tahoma" w:cs="Tahoma"/>
                <w:b/>
                <w:color w:val="008080"/>
                <w:sz w:val="18"/>
                <w:lang w:bidi="hi-IN"/>
              </w:rPr>
              <w:t xml:space="preserve"> la </w:t>
            </w:r>
            <w:r w:rsidR="00C071A2">
              <w:rPr>
                <w:rFonts w:ascii="Tahoma" w:hAnsi="Tahoma" w:cs="Tahoma"/>
                <w:b/>
                <w:color w:val="008080"/>
                <w:sz w:val="18"/>
                <w:lang w:bidi="hi-IN"/>
              </w:rPr>
              <w:t>Région Nouvelle-Aquitaine – Site de Limoges</w:t>
            </w:r>
            <w:r w:rsidR="00FA0A08">
              <w:rPr>
                <w:rFonts w:ascii="Tahoma" w:hAnsi="Tahoma" w:cs="Tahoma"/>
                <w:b/>
                <w:color w:val="008080"/>
                <w:sz w:val="18"/>
                <w:lang w:bidi="hi-IN"/>
              </w:rPr>
              <w:t>.</w:t>
            </w:r>
          </w:p>
          <w:p w14:paraId="4DEC3669" w14:textId="77777777" w:rsidR="006E641D" w:rsidRPr="00C34609" w:rsidRDefault="006E641D" w:rsidP="006E641D">
            <w:pPr>
              <w:rPr>
                <w:rFonts w:ascii="Tahoma" w:hAnsi="Tahoma" w:cs="Tahoma"/>
                <w:b/>
                <w:color w:val="008080"/>
                <w:sz w:val="18"/>
                <w:lang w:bidi="hi-IN"/>
              </w:rPr>
            </w:pPr>
          </w:p>
          <w:p w14:paraId="3C455491" w14:textId="77777777" w:rsidR="00C071A2" w:rsidRPr="002A6D29" w:rsidRDefault="00C071A2" w:rsidP="00C071A2">
            <w:pPr>
              <w:widowControl/>
              <w:autoSpaceDN/>
              <w:spacing w:line="100" w:lineRule="atLeast"/>
              <w:rPr>
                <w:rFonts w:ascii="Tahoma" w:eastAsia="Times New Roman" w:hAnsi="Tahoma" w:cs="Times New Roman"/>
                <w:color w:val="008080"/>
                <w:kern w:val="1"/>
                <w:sz w:val="18"/>
                <w:szCs w:val="16"/>
              </w:rPr>
            </w:pPr>
            <w:r w:rsidRPr="002A6D29">
              <w:rPr>
                <w:rFonts w:ascii="Tahoma" w:eastAsia="Times New Roman" w:hAnsi="Tahoma" w:cs="Times New Roman"/>
                <w:color w:val="008080"/>
                <w:kern w:val="1"/>
                <w:sz w:val="18"/>
                <w:szCs w:val="16"/>
              </w:rPr>
              <w:t>Pôle Développement Economique et Environnemental :</w:t>
            </w:r>
          </w:p>
          <w:p w14:paraId="4ACA1EF6" w14:textId="77777777" w:rsidR="00C071A2" w:rsidRPr="002A6D29" w:rsidRDefault="00C071A2" w:rsidP="00C071A2">
            <w:pPr>
              <w:widowControl/>
              <w:numPr>
                <w:ilvl w:val="0"/>
                <w:numId w:val="38"/>
              </w:numPr>
              <w:autoSpaceDN/>
              <w:spacing w:line="100" w:lineRule="atLeast"/>
              <w:jc w:val="both"/>
              <w:rPr>
                <w:rFonts w:ascii="Tahoma" w:eastAsia="Times New Roman" w:hAnsi="Tahoma" w:cs="Times New Roman"/>
                <w:color w:val="008080"/>
                <w:kern w:val="1"/>
                <w:sz w:val="18"/>
                <w:szCs w:val="16"/>
              </w:rPr>
            </w:pPr>
            <w:r w:rsidRPr="002A6D29">
              <w:rPr>
                <w:rFonts w:ascii="Tahoma" w:eastAsia="Times New Roman" w:hAnsi="Tahoma" w:cs="Times New Roman"/>
                <w:color w:val="008080"/>
                <w:kern w:val="1"/>
                <w:sz w:val="18"/>
                <w:szCs w:val="16"/>
              </w:rPr>
              <w:t>Service Environnement pour les dossiers portés par les syndicats mixtes de Parcs naturels régionaux</w:t>
            </w:r>
            <w:r>
              <w:rPr>
                <w:rFonts w:ascii="Tahoma" w:eastAsia="Times New Roman" w:hAnsi="Tahoma" w:cs="Times New Roman"/>
                <w:color w:val="008080"/>
                <w:kern w:val="1"/>
                <w:sz w:val="18"/>
                <w:szCs w:val="16"/>
              </w:rPr>
              <w:t xml:space="preserve"> – 05 55 45 00 62</w:t>
            </w:r>
          </w:p>
          <w:p w14:paraId="471291F8" w14:textId="77777777" w:rsidR="00E46601" w:rsidRPr="00C34609" w:rsidRDefault="00C071A2" w:rsidP="00C34609">
            <w:pPr>
              <w:widowControl/>
              <w:numPr>
                <w:ilvl w:val="0"/>
                <w:numId w:val="38"/>
              </w:numPr>
              <w:autoSpaceDN/>
              <w:spacing w:line="100" w:lineRule="atLeast"/>
              <w:jc w:val="both"/>
              <w:rPr>
                <w:rFonts w:ascii="Tahoma" w:eastAsia="Times New Roman" w:hAnsi="Tahoma" w:cs="Times New Roman"/>
                <w:color w:val="008080"/>
                <w:kern w:val="1"/>
                <w:sz w:val="18"/>
                <w:szCs w:val="16"/>
              </w:rPr>
            </w:pPr>
            <w:r w:rsidRPr="002A6D29">
              <w:rPr>
                <w:rFonts w:ascii="Tahoma" w:eastAsia="Times New Roman" w:hAnsi="Tahoma" w:cs="Times New Roman"/>
                <w:color w:val="008080"/>
                <w:kern w:val="1"/>
                <w:sz w:val="18"/>
                <w:szCs w:val="16"/>
              </w:rPr>
              <w:t>Service forêt bois papier pour les autres maîtres d’ouvrage</w:t>
            </w:r>
            <w:r>
              <w:rPr>
                <w:rFonts w:ascii="Tahoma" w:eastAsia="Times New Roman" w:hAnsi="Tahoma" w:cs="Times New Roman"/>
                <w:color w:val="008080"/>
                <w:kern w:val="1"/>
                <w:sz w:val="18"/>
                <w:szCs w:val="16"/>
              </w:rPr>
              <w:t xml:space="preserve"> – 05 55 45 17 86</w:t>
            </w:r>
          </w:p>
        </w:tc>
      </w:tr>
    </w:tbl>
    <w:p w14:paraId="17CB10E4" w14:textId="77777777" w:rsidR="00E46601" w:rsidRPr="00C34609" w:rsidRDefault="00E46601" w:rsidP="00011A69">
      <w:pPr>
        <w:rPr>
          <w:vanish/>
        </w:rPr>
      </w:pPr>
    </w:p>
    <w:p w14:paraId="6453B738" w14:textId="77777777" w:rsidR="006A4A81" w:rsidRPr="00C34609" w:rsidRDefault="006A4A81" w:rsidP="00011A69">
      <w:pPr>
        <w:rPr>
          <w:vanish/>
        </w:rPr>
      </w:pPr>
    </w:p>
    <w:p w14:paraId="7AA8C89D" w14:textId="77777777" w:rsidR="00E46601" w:rsidRPr="00C34609" w:rsidRDefault="00E46601" w:rsidP="00011A69">
      <w:pPr>
        <w:rPr>
          <w:vanish/>
        </w:rPr>
      </w:pPr>
    </w:p>
    <w:p w14:paraId="3825371B" w14:textId="77777777" w:rsidR="00011A69" w:rsidRPr="00C34609" w:rsidRDefault="00011A69">
      <w:pPr>
        <w:pStyle w:val="normalformulaire"/>
        <w:rPr>
          <w:rFonts w:ascii="Times New Roman" w:hAnsi="Times New Roman" w:cs="Times New Roman"/>
          <w:b/>
          <w:bCs/>
          <w:smallCaps/>
          <w:sz w:val="4"/>
          <w:szCs w:val="4"/>
        </w:rPr>
      </w:pPr>
    </w:p>
    <w:p w14:paraId="06BFDB42" w14:textId="77777777" w:rsidR="00011A69" w:rsidRPr="00C34609" w:rsidRDefault="00011A69">
      <w:pPr>
        <w:rPr>
          <w:rFonts w:ascii="Mangal" w:hAnsi="Mangal" w:cs="Mangal" w:hint="eastAsia"/>
        </w:rPr>
        <w:sectPr w:rsidR="00011A69" w:rsidRPr="00C34609">
          <w:headerReference w:type="default" r:id="rId9"/>
          <w:pgSz w:w="11906" w:h="16838"/>
          <w:pgMar w:top="851" w:right="851" w:bottom="851" w:left="851" w:header="720" w:footer="720" w:gutter="0"/>
          <w:cols w:space="720"/>
        </w:sectPr>
      </w:pPr>
    </w:p>
    <w:p w14:paraId="094B1B4B" w14:textId="3FB9DE10" w:rsidR="00FA0A08" w:rsidRPr="00FA0A08" w:rsidRDefault="00296F3C" w:rsidP="00FA0A08">
      <w:pPr>
        <w:jc w:val="right"/>
        <w:rPr>
          <w:rFonts w:ascii="Tahoma" w:eastAsia="Times New Roman" w:hAnsi="Tahoma" w:cs="Tahoma"/>
          <w:b/>
          <w:smallCaps/>
          <w:color w:val="008080"/>
          <w:kern w:val="1"/>
          <w:sz w:val="20"/>
          <w:szCs w:val="20"/>
        </w:rPr>
      </w:pPr>
      <w:r>
        <w:rPr>
          <w:rFonts w:ascii="Tahoma" w:eastAsia="Times New Roman" w:hAnsi="Tahoma" w:cs="Tahoma"/>
          <w:b/>
          <w:smallCaps/>
          <w:color w:val="008080"/>
          <w:kern w:val="1"/>
          <w:sz w:val="20"/>
          <w:szCs w:val="20"/>
        </w:rPr>
        <w:t xml:space="preserve">Version 1.0 du </w:t>
      </w:r>
      <w:r w:rsidR="00C22D87">
        <w:rPr>
          <w:rFonts w:ascii="Tahoma" w:eastAsia="Times New Roman" w:hAnsi="Tahoma" w:cs="Tahoma"/>
          <w:b/>
          <w:smallCaps/>
          <w:color w:val="008080"/>
          <w:kern w:val="1"/>
          <w:sz w:val="20"/>
          <w:szCs w:val="20"/>
        </w:rPr>
        <w:t>19</w:t>
      </w:r>
      <w:r w:rsidR="00C071A2">
        <w:rPr>
          <w:rFonts w:ascii="Tahoma" w:eastAsia="Times New Roman" w:hAnsi="Tahoma" w:cs="Tahoma"/>
          <w:b/>
          <w:smallCaps/>
          <w:color w:val="008080"/>
          <w:kern w:val="1"/>
          <w:sz w:val="20"/>
          <w:szCs w:val="20"/>
        </w:rPr>
        <w:t>/</w:t>
      </w:r>
      <w:r w:rsidR="00921E6A">
        <w:rPr>
          <w:rFonts w:ascii="Tahoma" w:eastAsia="Times New Roman" w:hAnsi="Tahoma" w:cs="Tahoma"/>
          <w:b/>
          <w:smallCaps/>
          <w:color w:val="008080"/>
          <w:kern w:val="1"/>
          <w:sz w:val="20"/>
          <w:szCs w:val="20"/>
        </w:rPr>
        <w:t>0</w:t>
      </w:r>
      <w:r w:rsidR="00C22D87">
        <w:rPr>
          <w:rFonts w:ascii="Tahoma" w:eastAsia="Times New Roman" w:hAnsi="Tahoma" w:cs="Tahoma"/>
          <w:b/>
          <w:smallCaps/>
          <w:color w:val="008080"/>
          <w:kern w:val="1"/>
          <w:sz w:val="20"/>
          <w:szCs w:val="20"/>
        </w:rPr>
        <w:t>3</w:t>
      </w:r>
      <w:r w:rsidR="00C071A2">
        <w:rPr>
          <w:rFonts w:ascii="Tahoma" w:eastAsia="Times New Roman" w:hAnsi="Tahoma" w:cs="Tahoma"/>
          <w:b/>
          <w:smallCaps/>
          <w:color w:val="008080"/>
          <w:kern w:val="1"/>
          <w:sz w:val="20"/>
          <w:szCs w:val="20"/>
        </w:rPr>
        <w:t>/201</w:t>
      </w:r>
      <w:r w:rsidR="00921E6A">
        <w:rPr>
          <w:rFonts w:ascii="Tahoma" w:eastAsia="Times New Roman" w:hAnsi="Tahoma" w:cs="Tahoma"/>
          <w:b/>
          <w:smallCaps/>
          <w:color w:val="008080"/>
          <w:kern w:val="1"/>
          <w:sz w:val="20"/>
          <w:szCs w:val="20"/>
        </w:rPr>
        <w:t>9</w:t>
      </w:r>
    </w:p>
    <w:p w14:paraId="2162B516" w14:textId="77777777" w:rsidR="005C0364" w:rsidRPr="005C0364" w:rsidRDefault="005C0364" w:rsidP="00C34609">
      <w:pPr>
        <w:widowControl/>
        <w:pBdr>
          <w:top w:val="single" w:sz="4" w:space="1" w:color="auto"/>
          <w:left w:val="single" w:sz="4" w:space="0" w:color="auto"/>
          <w:bottom w:val="single" w:sz="4" w:space="1" w:color="auto"/>
          <w:right w:val="single" w:sz="4" w:space="4" w:color="auto"/>
        </w:pBdr>
        <w:autoSpaceDN/>
        <w:ind w:right="139"/>
        <w:jc w:val="both"/>
        <w:textAlignment w:val="auto"/>
        <w:rPr>
          <w:rFonts w:ascii="Tahoma" w:eastAsia="Times New Roman" w:hAnsi="Tahoma" w:cs="Tahoma"/>
          <w:color w:val="008080"/>
          <w:kern w:val="0"/>
          <w:sz w:val="20"/>
          <w:szCs w:val="20"/>
        </w:rPr>
      </w:pPr>
      <w:r w:rsidRPr="005C0364">
        <w:rPr>
          <w:rFonts w:ascii="Tahoma" w:eastAsia="Times New Roman" w:hAnsi="Tahoma" w:cs="Tahoma"/>
          <w:color w:val="008080"/>
          <w:kern w:val="0"/>
          <w:sz w:val="20"/>
          <w:szCs w:val="20"/>
        </w:rPr>
        <w:t>Evolution entre les différentes versions :</w:t>
      </w:r>
    </w:p>
    <w:p w14:paraId="62C9C03E" w14:textId="69672629" w:rsidR="005C0364" w:rsidRPr="005C0364" w:rsidRDefault="005C0364" w:rsidP="00C34609">
      <w:pPr>
        <w:widowControl/>
        <w:pBdr>
          <w:top w:val="single" w:sz="4" w:space="1" w:color="auto"/>
          <w:left w:val="single" w:sz="4" w:space="0" w:color="auto"/>
          <w:bottom w:val="single" w:sz="4" w:space="1" w:color="auto"/>
          <w:right w:val="single" w:sz="4" w:space="4" w:color="auto"/>
        </w:pBdr>
        <w:autoSpaceDN/>
        <w:ind w:right="139"/>
        <w:jc w:val="both"/>
        <w:textAlignment w:val="auto"/>
        <w:rPr>
          <w:rFonts w:ascii="Tahoma" w:eastAsia="Times New Roman" w:hAnsi="Tahoma" w:cs="Tahoma"/>
          <w:color w:val="008080"/>
          <w:kern w:val="0"/>
          <w:sz w:val="20"/>
          <w:szCs w:val="20"/>
        </w:rPr>
      </w:pPr>
      <w:r w:rsidRPr="005C0364">
        <w:rPr>
          <w:rFonts w:ascii="Tahoma" w:eastAsia="Times New Roman" w:hAnsi="Tahoma" w:cs="Tahoma"/>
          <w:color w:val="008080"/>
          <w:kern w:val="0"/>
          <w:sz w:val="20"/>
          <w:szCs w:val="20"/>
        </w:rPr>
        <w:t xml:space="preserve">Version originale en date du </w:t>
      </w:r>
      <w:r w:rsidR="00C22D87">
        <w:rPr>
          <w:rFonts w:ascii="Tahoma" w:eastAsia="Times New Roman" w:hAnsi="Tahoma" w:cs="Tahoma"/>
          <w:color w:val="008080"/>
          <w:kern w:val="0"/>
          <w:sz w:val="20"/>
          <w:szCs w:val="20"/>
        </w:rPr>
        <w:t>19</w:t>
      </w:r>
      <w:r w:rsidRPr="005C0364">
        <w:rPr>
          <w:rFonts w:ascii="Tahoma" w:eastAsia="Times New Roman" w:hAnsi="Tahoma" w:cs="Tahoma"/>
          <w:color w:val="008080"/>
          <w:kern w:val="0"/>
          <w:sz w:val="20"/>
          <w:szCs w:val="20"/>
        </w:rPr>
        <w:t>/</w:t>
      </w:r>
      <w:r w:rsidR="00921E6A">
        <w:rPr>
          <w:rFonts w:ascii="Tahoma" w:eastAsia="Times New Roman" w:hAnsi="Tahoma" w:cs="Tahoma"/>
          <w:color w:val="008080"/>
          <w:kern w:val="0"/>
          <w:sz w:val="20"/>
          <w:szCs w:val="20"/>
        </w:rPr>
        <w:t>0</w:t>
      </w:r>
      <w:r w:rsidR="00C22D87">
        <w:rPr>
          <w:rFonts w:ascii="Tahoma" w:eastAsia="Times New Roman" w:hAnsi="Tahoma" w:cs="Tahoma"/>
          <w:color w:val="008080"/>
          <w:kern w:val="0"/>
          <w:sz w:val="20"/>
          <w:szCs w:val="20"/>
        </w:rPr>
        <w:t>3</w:t>
      </w:r>
      <w:r w:rsidRPr="005C0364">
        <w:rPr>
          <w:rFonts w:ascii="Tahoma" w:eastAsia="Times New Roman" w:hAnsi="Tahoma" w:cs="Tahoma"/>
          <w:color w:val="008080"/>
          <w:kern w:val="0"/>
          <w:sz w:val="20"/>
          <w:szCs w:val="20"/>
        </w:rPr>
        <w:t>/</w:t>
      </w:r>
      <w:r w:rsidR="00C071A2">
        <w:rPr>
          <w:rFonts w:ascii="Tahoma" w:eastAsia="Times New Roman" w:hAnsi="Tahoma" w:cs="Tahoma"/>
          <w:color w:val="008080"/>
          <w:kern w:val="0"/>
          <w:sz w:val="20"/>
          <w:szCs w:val="20"/>
        </w:rPr>
        <w:t>201</w:t>
      </w:r>
      <w:r w:rsidR="00921E6A">
        <w:rPr>
          <w:rFonts w:ascii="Tahoma" w:eastAsia="Times New Roman" w:hAnsi="Tahoma" w:cs="Tahoma"/>
          <w:color w:val="008080"/>
          <w:kern w:val="0"/>
          <w:sz w:val="20"/>
          <w:szCs w:val="20"/>
        </w:rPr>
        <w:t>9</w:t>
      </w:r>
    </w:p>
    <w:p w14:paraId="70E0EDA7" w14:textId="77777777" w:rsidR="00FA0A08" w:rsidRDefault="00FA0A08">
      <w:pPr>
        <w:pStyle w:val="normalformulaire"/>
        <w:rPr>
          <w:b/>
          <w:bCs/>
        </w:rPr>
      </w:pPr>
    </w:p>
    <w:p w14:paraId="000A056D" w14:textId="77777777" w:rsidR="00FA0A08" w:rsidRDefault="00FA0A08">
      <w:pPr>
        <w:pStyle w:val="normalformulaire"/>
        <w:rPr>
          <w:b/>
          <w:bCs/>
        </w:rPr>
      </w:pPr>
    </w:p>
    <w:p w14:paraId="6A9DF24D" w14:textId="4DE48BE5" w:rsidR="00011A69" w:rsidRDefault="00011A69">
      <w:pPr>
        <w:pStyle w:val="normalformulaire"/>
        <w:rPr>
          <w:rFonts w:ascii="Times New Roman" w:hAnsi="Times New Roman" w:cs="Times New Roman"/>
          <w:b/>
          <w:bCs/>
        </w:rPr>
      </w:pPr>
      <w:r>
        <w:rPr>
          <w:b/>
          <w:bCs/>
        </w:rPr>
        <w:t xml:space="preserve">Cette notice présente les modalités de demande de paiement d’une subvention. Lisez-la avant de remplir la demande de paiement. </w:t>
      </w:r>
      <w:r w:rsidR="00D547AA" w:rsidRPr="00C34609">
        <w:rPr>
          <w:b/>
          <w:bCs/>
        </w:rPr>
        <w:t xml:space="preserve">Si vous </w:t>
      </w:r>
      <w:r w:rsidRPr="00C34609">
        <w:rPr>
          <w:b/>
          <w:bCs/>
        </w:rPr>
        <w:t>transmettez votre demande par courrier, il vous est recommandé de l’adresser en recommandé avec accusé de réception.</w:t>
      </w:r>
    </w:p>
    <w:p w14:paraId="48655CCC" w14:textId="77777777" w:rsidR="00011A69" w:rsidRDefault="00011A69">
      <w:pPr>
        <w:pStyle w:val="normalformulaire"/>
        <w:rPr>
          <w:rFonts w:ascii="Times New Roman" w:hAnsi="Times New Roman" w:cs="Times New Roman"/>
          <w:b/>
          <w:bCs/>
          <w:smallCaps/>
          <w:sz w:val="22"/>
          <w:szCs w:val="22"/>
        </w:rPr>
      </w:pPr>
    </w:p>
    <w:p w14:paraId="73A5DC5E" w14:textId="77777777" w:rsidR="00011A69" w:rsidRDefault="00011A69">
      <w:pPr>
        <w:pStyle w:val="normalformulaire"/>
        <w:rPr>
          <w:rFonts w:ascii="Times New Roman" w:hAnsi="Times New Roman" w:cs="Times New Roman"/>
          <w:b/>
          <w:bCs/>
          <w:smallCaps/>
          <w:sz w:val="22"/>
          <w:szCs w:val="22"/>
        </w:rPr>
        <w:sectPr w:rsidR="00011A69">
          <w:type w:val="continuous"/>
          <w:pgSz w:w="11906" w:h="16838"/>
          <w:pgMar w:top="851" w:right="567" w:bottom="851" w:left="567" w:header="720" w:footer="720" w:gutter="0"/>
          <w:cols w:space="708"/>
        </w:sectPr>
      </w:pPr>
    </w:p>
    <w:p w14:paraId="3D03EF52" w14:textId="77777777" w:rsidR="00011A69" w:rsidRDefault="00011A69">
      <w:pPr>
        <w:pStyle w:val="normalformulaire"/>
        <w:rPr>
          <w:rFonts w:ascii="Times New Roman" w:hAnsi="Times New Roman" w:cs="Times New Roman"/>
          <w:b/>
          <w:bCs/>
          <w:smallCaps/>
          <w:sz w:val="22"/>
          <w:szCs w:val="22"/>
        </w:rPr>
      </w:pPr>
    </w:p>
    <w:p w14:paraId="5B00E94A" w14:textId="77777777" w:rsidR="00011A69" w:rsidRDefault="00011A69">
      <w:pPr>
        <w:pStyle w:val="normalformulaire"/>
        <w:rPr>
          <w:b/>
          <w:bCs/>
          <w:smallCaps/>
          <w:sz w:val="22"/>
          <w:szCs w:val="22"/>
          <w:shd w:val="clear" w:color="auto" w:fill="C0C0C0"/>
        </w:rPr>
      </w:pPr>
      <w:r>
        <w:rPr>
          <w:b/>
          <w:bCs/>
          <w:smallCaps/>
          <w:sz w:val="22"/>
          <w:szCs w:val="22"/>
          <w:shd w:val="clear" w:color="auto" w:fill="C0C0C0"/>
        </w:rPr>
        <w:t>Conditions d’obtention du paiement d’une subvention</w:t>
      </w:r>
    </w:p>
    <w:p w14:paraId="4D02A72E" w14:textId="77777777" w:rsidR="00011A69" w:rsidRDefault="00011A69">
      <w:pPr>
        <w:pStyle w:val="normalformulaire"/>
        <w:rPr>
          <w:rFonts w:ascii="Times New Roman" w:hAnsi="Times New Roman" w:cs="Times New Roman"/>
          <w:sz w:val="10"/>
          <w:szCs w:val="10"/>
        </w:rPr>
      </w:pPr>
    </w:p>
    <w:p w14:paraId="2710257A" w14:textId="77777777" w:rsidR="008D00A7" w:rsidRDefault="008D00A7">
      <w:pPr>
        <w:pStyle w:val="normalformulaire"/>
        <w:rPr>
          <w:rStyle w:val="Policepardfaut1"/>
          <w:caps/>
          <w:color w:val="FFFFFF"/>
          <w:kern w:val="0"/>
          <w:sz w:val="18"/>
          <w:szCs w:val="18"/>
          <w:shd w:val="clear" w:color="auto" w:fill="008080"/>
          <w:lang w:eastAsia="fr-FR"/>
        </w:rPr>
      </w:pPr>
    </w:p>
    <w:p w14:paraId="79D46DBE" w14:textId="77777777" w:rsidR="00011A69" w:rsidRPr="00E67C7C" w:rsidRDefault="00011A69">
      <w:pPr>
        <w:pStyle w:val="normalformulaire"/>
        <w:rPr>
          <w:rStyle w:val="Policepardfaut1"/>
          <w:caps/>
          <w:color w:val="FFFFFF"/>
          <w:kern w:val="0"/>
          <w:sz w:val="18"/>
          <w:szCs w:val="18"/>
          <w:shd w:val="clear" w:color="auto" w:fill="008080"/>
          <w:lang w:eastAsia="fr-FR"/>
        </w:rPr>
      </w:pPr>
      <w:r w:rsidRPr="00E67C7C">
        <w:rPr>
          <w:rStyle w:val="Policepardfaut1"/>
          <w:caps/>
          <w:color w:val="FFFFFF"/>
          <w:kern w:val="0"/>
          <w:sz w:val="18"/>
          <w:szCs w:val="18"/>
          <w:shd w:val="clear" w:color="auto" w:fill="008080"/>
          <w:lang w:eastAsia="fr-FR"/>
        </w:rPr>
        <w:t>Qui peut demander le paiement d’une subvention ?</w:t>
      </w:r>
    </w:p>
    <w:p w14:paraId="658310A6" w14:textId="77777777" w:rsidR="00011A69" w:rsidRDefault="00011A69">
      <w:pPr>
        <w:pStyle w:val="normalformulaire"/>
        <w:rPr>
          <w:rFonts w:ascii="Times New Roman" w:hAnsi="Times New Roman" w:cs="Times New Roman"/>
          <w:sz w:val="10"/>
          <w:szCs w:val="10"/>
        </w:rPr>
      </w:pPr>
    </w:p>
    <w:p w14:paraId="7022AF9B" w14:textId="77777777" w:rsidR="00011A69" w:rsidRPr="001F6D2C" w:rsidRDefault="00011A69">
      <w:pPr>
        <w:pStyle w:val="normalformulaire"/>
        <w:rPr>
          <w:color w:val="000000"/>
        </w:rPr>
      </w:pPr>
      <w:r w:rsidRPr="001F6D2C">
        <w:rPr>
          <w:color w:val="000000"/>
        </w:rPr>
        <w:t>Seuls les bénéficiaires qui se sont vus notifier l’attribution d’une subvention par une décision juridique peuvent demander le paiement de cette subvention, et ce uniquement après avoir engagé des dépenses pour le projet qui est subventionné.</w:t>
      </w:r>
    </w:p>
    <w:p w14:paraId="7DB7BE72" w14:textId="77777777" w:rsidR="00995648" w:rsidRPr="001F6D2C" w:rsidRDefault="00995648">
      <w:pPr>
        <w:pStyle w:val="normalformulaire"/>
        <w:rPr>
          <w:color w:val="000000"/>
        </w:rPr>
      </w:pPr>
    </w:p>
    <w:p w14:paraId="0C583B87" w14:textId="77777777" w:rsidR="00995648" w:rsidRPr="001F6D2C" w:rsidRDefault="00995648">
      <w:pPr>
        <w:pStyle w:val="normalformulaire"/>
        <w:rPr>
          <w:color w:val="000000"/>
        </w:rPr>
      </w:pPr>
      <w:r w:rsidRPr="001F6D2C">
        <w:rPr>
          <w:color w:val="000000"/>
        </w:rPr>
        <w:t xml:space="preserve">Rappel /  </w:t>
      </w:r>
    </w:p>
    <w:p w14:paraId="2FF0520E" w14:textId="7DB9E022" w:rsidR="00995648" w:rsidRPr="001F6D2C" w:rsidRDefault="00995648">
      <w:pPr>
        <w:pStyle w:val="normalformulaire"/>
        <w:rPr>
          <w:color w:val="000000"/>
        </w:rPr>
      </w:pPr>
      <w:r w:rsidRPr="001F6D2C">
        <w:rPr>
          <w:color w:val="000000"/>
        </w:rPr>
        <w:t xml:space="preserve">Le bénéficiaire a un délai </w:t>
      </w:r>
      <w:r w:rsidR="005C0364">
        <w:rPr>
          <w:color w:val="000000"/>
        </w:rPr>
        <w:t>de deux ans à compter de la signature de la décision juridique attributive de l’aide</w:t>
      </w:r>
      <w:r w:rsidRPr="001F6D2C">
        <w:rPr>
          <w:color w:val="000000"/>
        </w:rPr>
        <w:t xml:space="preserve"> pour démarrer l</w:t>
      </w:r>
      <w:r w:rsidR="00C071A2">
        <w:rPr>
          <w:color w:val="000000"/>
        </w:rPr>
        <w:t>’opération</w:t>
      </w:r>
      <w:r w:rsidRPr="001F6D2C">
        <w:rPr>
          <w:color w:val="000000"/>
        </w:rPr>
        <w:t xml:space="preserve"> à compter de</w:t>
      </w:r>
      <w:r w:rsidR="0066398F">
        <w:rPr>
          <w:color w:val="000000"/>
        </w:rPr>
        <w:t xml:space="preserve"> </w:t>
      </w:r>
      <w:r w:rsidR="0066398F" w:rsidRPr="0066398F">
        <w:rPr>
          <w:color w:val="000000"/>
        </w:rPr>
        <w:t>la date de début d’éligibilité des dépenses indiqué dans</w:t>
      </w:r>
      <w:r w:rsidR="0066398F">
        <w:rPr>
          <w:color w:val="000000"/>
          <w:sz w:val="18"/>
        </w:rPr>
        <w:t xml:space="preserve"> </w:t>
      </w:r>
      <w:r w:rsidRPr="001F6D2C">
        <w:rPr>
          <w:color w:val="000000"/>
        </w:rPr>
        <w:t xml:space="preserve"> l’accusé de réception de la demande d’aide par </w:t>
      </w:r>
      <w:r w:rsidR="00D547AA" w:rsidRPr="001F6D2C">
        <w:rPr>
          <w:color w:val="000000"/>
        </w:rPr>
        <w:t>le service instructeur.</w:t>
      </w:r>
    </w:p>
    <w:p w14:paraId="3188BCC7" w14:textId="5EFAEBE5" w:rsidR="00995648" w:rsidRPr="001F6D2C" w:rsidRDefault="00D74621">
      <w:pPr>
        <w:pStyle w:val="normalformulaire"/>
        <w:rPr>
          <w:color w:val="000000"/>
        </w:rPr>
      </w:pPr>
      <w:r>
        <w:rPr>
          <w:color w:val="000000"/>
        </w:rPr>
        <w:t>Dans le cas d’une prestation, l</w:t>
      </w:r>
      <w:r w:rsidR="00995648" w:rsidRPr="001F6D2C">
        <w:rPr>
          <w:color w:val="000000"/>
        </w:rPr>
        <w:t xml:space="preserve">a date de </w:t>
      </w:r>
      <w:r w:rsidR="00166943" w:rsidRPr="001F6D2C">
        <w:rPr>
          <w:color w:val="000000"/>
        </w:rPr>
        <w:t>début</w:t>
      </w:r>
      <w:r w:rsidR="00995648" w:rsidRPr="001F6D2C">
        <w:rPr>
          <w:color w:val="000000"/>
        </w:rPr>
        <w:t xml:space="preserve"> </w:t>
      </w:r>
      <w:r w:rsidR="00C071A2">
        <w:rPr>
          <w:color w:val="000000"/>
        </w:rPr>
        <w:t>de l’opération</w:t>
      </w:r>
      <w:r w:rsidR="00995648" w:rsidRPr="001F6D2C">
        <w:rPr>
          <w:color w:val="000000"/>
        </w:rPr>
        <w:t xml:space="preserve"> correspond au 1</w:t>
      </w:r>
      <w:r w:rsidR="00995648" w:rsidRPr="001F6D2C">
        <w:rPr>
          <w:color w:val="000000"/>
          <w:vertAlign w:val="superscript"/>
        </w:rPr>
        <w:t>er</w:t>
      </w:r>
      <w:r w:rsidR="00995648" w:rsidRPr="001F6D2C">
        <w:rPr>
          <w:color w:val="000000"/>
        </w:rPr>
        <w:t xml:space="preserve"> devis ou bon de commande signé par le porteur de proje</w:t>
      </w:r>
      <w:r>
        <w:rPr>
          <w:color w:val="000000"/>
        </w:rPr>
        <w:t>t</w:t>
      </w:r>
      <w:r w:rsidR="00995648" w:rsidRPr="001F6D2C">
        <w:rPr>
          <w:color w:val="000000"/>
        </w:rPr>
        <w:t>.</w:t>
      </w:r>
    </w:p>
    <w:p w14:paraId="65BEE207" w14:textId="77777777" w:rsidR="00011A69" w:rsidRPr="001F6D2C" w:rsidRDefault="00011A69">
      <w:pPr>
        <w:pStyle w:val="normalformulaire"/>
        <w:rPr>
          <w:rFonts w:ascii="Times New Roman" w:hAnsi="Times New Roman" w:cs="Times New Roman"/>
          <w:color w:val="000000"/>
          <w:sz w:val="10"/>
          <w:szCs w:val="10"/>
        </w:rPr>
      </w:pPr>
    </w:p>
    <w:p w14:paraId="158EEC69" w14:textId="77777777" w:rsidR="008D00A7" w:rsidRDefault="008D00A7">
      <w:pPr>
        <w:pStyle w:val="normalformulaire"/>
        <w:rPr>
          <w:rStyle w:val="Policepardfaut1"/>
          <w:caps/>
          <w:color w:val="FFFFFF"/>
          <w:kern w:val="0"/>
          <w:sz w:val="18"/>
          <w:szCs w:val="18"/>
          <w:shd w:val="clear" w:color="auto" w:fill="008080"/>
          <w:lang w:eastAsia="fr-FR"/>
        </w:rPr>
      </w:pPr>
    </w:p>
    <w:p w14:paraId="66F2082C" w14:textId="77777777" w:rsidR="00011A69" w:rsidRPr="00E67C7C" w:rsidRDefault="00011A69">
      <w:pPr>
        <w:pStyle w:val="normalformulaire"/>
        <w:rPr>
          <w:rStyle w:val="Policepardfaut1"/>
          <w:caps/>
          <w:color w:val="FFFFFF"/>
          <w:kern w:val="0"/>
          <w:sz w:val="18"/>
          <w:szCs w:val="18"/>
          <w:shd w:val="clear" w:color="auto" w:fill="008080"/>
          <w:lang w:eastAsia="fr-FR"/>
        </w:rPr>
      </w:pPr>
      <w:r w:rsidRPr="00E67C7C">
        <w:rPr>
          <w:rStyle w:val="Policepardfaut1"/>
          <w:caps/>
          <w:color w:val="FFFFFF"/>
          <w:kern w:val="0"/>
          <w:sz w:val="18"/>
          <w:szCs w:val="18"/>
          <w:shd w:val="clear" w:color="auto" w:fill="008080"/>
          <w:lang w:eastAsia="fr-FR"/>
        </w:rPr>
        <w:t>Quand demander le paiement d’une subvention ?</w:t>
      </w:r>
    </w:p>
    <w:p w14:paraId="6E3073D2" w14:textId="77777777" w:rsidR="003A7F64" w:rsidRDefault="003A7F64">
      <w:pPr>
        <w:pStyle w:val="normalformulaire"/>
        <w:rPr>
          <w:b/>
          <w:bCs/>
          <w:color w:val="008080"/>
          <w:sz w:val="18"/>
          <w:szCs w:val="18"/>
        </w:rPr>
      </w:pPr>
    </w:p>
    <w:p w14:paraId="18630133" w14:textId="77777777" w:rsidR="008D00A7" w:rsidRDefault="003A7F64" w:rsidP="008D00A7">
      <w:pPr>
        <w:widowControl/>
        <w:suppressAutoHyphens w:val="0"/>
        <w:autoSpaceDE w:val="0"/>
        <w:adjustRightInd w:val="0"/>
        <w:jc w:val="both"/>
        <w:textAlignment w:val="auto"/>
        <w:rPr>
          <w:rFonts w:ascii="Tahoma" w:hAnsi="Tahoma" w:cs="Tahoma"/>
          <w:color w:val="000000"/>
          <w:sz w:val="16"/>
          <w:szCs w:val="16"/>
        </w:rPr>
      </w:pPr>
      <w:r w:rsidRPr="001F6D2C">
        <w:rPr>
          <w:rFonts w:ascii="Tahoma" w:hAnsi="Tahoma" w:cs="Tahoma"/>
          <w:color w:val="000000"/>
          <w:sz w:val="16"/>
          <w:szCs w:val="16"/>
        </w:rPr>
        <w:t xml:space="preserve">Le délai exact dont vous disposez est mentionné dans la </w:t>
      </w:r>
      <w:r w:rsidRPr="000538E6">
        <w:rPr>
          <w:rFonts w:ascii="Tahoma" w:hAnsi="Tahoma" w:cs="Tahoma"/>
          <w:b/>
          <w:color w:val="000000"/>
          <w:sz w:val="16"/>
          <w:szCs w:val="16"/>
        </w:rPr>
        <w:t>décision juridique attributive de subvention</w:t>
      </w:r>
      <w:r w:rsidRPr="001F6D2C">
        <w:rPr>
          <w:rFonts w:ascii="Tahoma" w:hAnsi="Tahoma" w:cs="Tahoma"/>
          <w:color w:val="000000"/>
          <w:sz w:val="16"/>
          <w:szCs w:val="16"/>
        </w:rPr>
        <w:t>, et dans le formulaire de demande de paiement de l’aide qui vous a été transmis en même temps que la décision juridique.</w:t>
      </w:r>
    </w:p>
    <w:p w14:paraId="74A325E4" w14:textId="77777777" w:rsidR="008D00A7" w:rsidRDefault="008D00A7" w:rsidP="008D00A7">
      <w:pPr>
        <w:widowControl/>
        <w:suppressAutoHyphens w:val="0"/>
        <w:autoSpaceDE w:val="0"/>
        <w:adjustRightInd w:val="0"/>
        <w:jc w:val="both"/>
        <w:textAlignment w:val="auto"/>
        <w:rPr>
          <w:rFonts w:ascii="Tahoma" w:hAnsi="Tahoma" w:cs="Tahoma"/>
          <w:color w:val="000000"/>
          <w:sz w:val="16"/>
          <w:szCs w:val="16"/>
        </w:rPr>
      </w:pPr>
    </w:p>
    <w:p w14:paraId="5AF0019D" w14:textId="2931C018" w:rsidR="008D00A7" w:rsidRPr="001F6D2C" w:rsidRDefault="008D00A7" w:rsidP="008D00A7">
      <w:pPr>
        <w:widowControl/>
        <w:suppressAutoHyphens w:val="0"/>
        <w:autoSpaceDE w:val="0"/>
        <w:adjustRightInd w:val="0"/>
        <w:jc w:val="both"/>
        <w:textAlignment w:val="auto"/>
        <w:rPr>
          <w:rFonts w:ascii="Tahoma" w:hAnsi="Tahoma" w:cs="Tahoma"/>
          <w:color w:val="000000"/>
          <w:sz w:val="16"/>
          <w:szCs w:val="16"/>
        </w:rPr>
      </w:pPr>
      <w:r w:rsidRPr="001F6D2C">
        <w:rPr>
          <w:rFonts w:ascii="Tahoma" w:hAnsi="Tahoma" w:cs="Tahoma"/>
          <w:color w:val="000000"/>
          <w:sz w:val="16"/>
          <w:szCs w:val="16"/>
        </w:rPr>
        <w:t xml:space="preserve">Vous devez transmettre à la </w:t>
      </w:r>
      <w:r>
        <w:rPr>
          <w:rFonts w:ascii="Tahoma" w:hAnsi="Tahoma" w:cs="Tahoma"/>
          <w:color w:val="000000"/>
          <w:sz w:val="16"/>
          <w:szCs w:val="16"/>
        </w:rPr>
        <w:t>Région Nouvelle-Aquitaine – site de Limoges</w:t>
      </w:r>
      <w:r w:rsidRPr="001F6D2C">
        <w:rPr>
          <w:rFonts w:ascii="Tahoma" w:hAnsi="Tahoma" w:cs="Tahoma"/>
          <w:color w:val="000000"/>
          <w:sz w:val="16"/>
          <w:szCs w:val="16"/>
        </w:rPr>
        <w:t xml:space="preserve"> votre demande de paiement (solde) dans les 6 mois qui suivent la date de déclaration de fin </w:t>
      </w:r>
      <w:r>
        <w:rPr>
          <w:rFonts w:ascii="Tahoma" w:hAnsi="Tahoma" w:cs="Tahoma"/>
          <w:color w:val="000000"/>
          <w:sz w:val="16"/>
          <w:szCs w:val="16"/>
        </w:rPr>
        <w:t>d’opération</w:t>
      </w:r>
      <w:r w:rsidRPr="001F6D2C">
        <w:rPr>
          <w:rFonts w:ascii="Tahoma" w:hAnsi="Tahoma" w:cs="Tahoma"/>
          <w:color w:val="000000"/>
          <w:sz w:val="16"/>
          <w:szCs w:val="16"/>
        </w:rPr>
        <w:t>.</w:t>
      </w:r>
    </w:p>
    <w:p w14:paraId="28FA62AE" w14:textId="77777777" w:rsidR="0041312C" w:rsidRPr="001F6D2C" w:rsidRDefault="0041312C" w:rsidP="003A7F64">
      <w:pPr>
        <w:widowControl/>
        <w:suppressAutoHyphens w:val="0"/>
        <w:autoSpaceDE w:val="0"/>
        <w:adjustRightInd w:val="0"/>
        <w:jc w:val="both"/>
        <w:textAlignment w:val="auto"/>
        <w:rPr>
          <w:rFonts w:ascii="Tahoma" w:hAnsi="Tahoma" w:cs="Tahoma"/>
          <w:color w:val="000000"/>
          <w:sz w:val="16"/>
          <w:szCs w:val="16"/>
        </w:rPr>
      </w:pPr>
    </w:p>
    <w:p w14:paraId="28A86AF4" w14:textId="77777777" w:rsidR="005C0364" w:rsidRDefault="003A7F64" w:rsidP="003A7F64">
      <w:pPr>
        <w:widowControl/>
        <w:suppressAutoHyphens w:val="0"/>
        <w:autoSpaceDE w:val="0"/>
        <w:adjustRightInd w:val="0"/>
        <w:jc w:val="both"/>
        <w:textAlignment w:val="auto"/>
        <w:rPr>
          <w:rFonts w:ascii="Tahoma" w:eastAsia="Times New Roman" w:hAnsi="Tahoma" w:cs="Tahoma"/>
          <w:kern w:val="0"/>
          <w:sz w:val="18"/>
          <w:szCs w:val="18"/>
        </w:rPr>
      </w:pPr>
      <w:r w:rsidRPr="001F6D2C">
        <w:rPr>
          <w:rFonts w:ascii="Tahoma" w:hAnsi="Tahoma" w:cs="Tahoma"/>
          <w:color w:val="000000"/>
          <w:sz w:val="16"/>
          <w:szCs w:val="16"/>
        </w:rPr>
        <w:t xml:space="preserve">Il est possible de demander le </w:t>
      </w:r>
      <w:r w:rsidRPr="00230D9D">
        <w:rPr>
          <w:rFonts w:ascii="Tahoma" w:hAnsi="Tahoma" w:cs="Tahoma"/>
          <w:color w:val="000000"/>
          <w:sz w:val="16"/>
          <w:szCs w:val="16"/>
        </w:rPr>
        <w:t xml:space="preserve">paiement </w:t>
      </w:r>
      <w:r w:rsidR="00F65C67" w:rsidRPr="00230D9D">
        <w:rPr>
          <w:rFonts w:ascii="Tahoma" w:hAnsi="Tahoma" w:cs="Tahoma"/>
          <w:color w:val="000000"/>
          <w:sz w:val="16"/>
          <w:szCs w:val="16"/>
        </w:rPr>
        <w:t>d’</w:t>
      </w:r>
      <w:r w:rsidR="00A561DE" w:rsidRPr="00230D9D">
        <w:rPr>
          <w:rFonts w:ascii="Tahoma" w:hAnsi="Tahoma" w:cs="Tahoma"/>
          <w:color w:val="000000"/>
          <w:sz w:val="16"/>
          <w:szCs w:val="16"/>
        </w:rPr>
        <w:t xml:space="preserve">un </w:t>
      </w:r>
      <w:r w:rsidRPr="00230D9D">
        <w:rPr>
          <w:rFonts w:ascii="Tahoma" w:hAnsi="Tahoma" w:cs="Tahoma"/>
          <w:color w:val="000000"/>
          <w:sz w:val="16"/>
          <w:szCs w:val="16"/>
        </w:rPr>
        <w:t>acompte au cours de la réalisation du projet, puis de demander le paiement du reste de l’aide une fois que la réalisation du projet subven</w:t>
      </w:r>
      <w:r w:rsidR="00A561DE" w:rsidRPr="00230D9D">
        <w:rPr>
          <w:rFonts w:ascii="Tahoma" w:hAnsi="Tahoma" w:cs="Tahoma"/>
          <w:color w:val="000000"/>
          <w:sz w:val="16"/>
          <w:szCs w:val="16"/>
        </w:rPr>
        <w:t>tionné</w:t>
      </w:r>
      <w:r w:rsidR="008340B4">
        <w:rPr>
          <w:rFonts w:ascii="Tahoma" w:hAnsi="Tahoma" w:cs="Tahoma"/>
          <w:color w:val="000000"/>
          <w:sz w:val="16"/>
          <w:szCs w:val="16"/>
        </w:rPr>
        <w:t xml:space="preserve"> est terminée.</w:t>
      </w:r>
      <w:r w:rsidR="005C0364" w:rsidRPr="005C0364">
        <w:rPr>
          <w:rFonts w:ascii="Tahoma" w:eastAsia="Times New Roman" w:hAnsi="Tahoma" w:cs="Tahoma"/>
          <w:kern w:val="0"/>
          <w:sz w:val="18"/>
          <w:szCs w:val="18"/>
        </w:rPr>
        <w:t xml:space="preserve"> </w:t>
      </w:r>
    </w:p>
    <w:p w14:paraId="601BDFE4" w14:textId="317A8F0A" w:rsidR="003A7F64" w:rsidRDefault="005C0364" w:rsidP="003A7F64">
      <w:pPr>
        <w:widowControl/>
        <w:suppressAutoHyphens w:val="0"/>
        <w:autoSpaceDE w:val="0"/>
        <w:adjustRightInd w:val="0"/>
        <w:jc w:val="both"/>
        <w:textAlignment w:val="auto"/>
        <w:rPr>
          <w:rFonts w:ascii="Tahoma" w:hAnsi="Tahoma" w:cs="Tahoma"/>
          <w:color w:val="000000"/>
          <w:sz w:val="16"/>
          <w:szCs w:val="16"/>
        </w:rPr>
      </w:pPr>
      <w:r w:rsidRPr="00C34609">
        <w:rPr>
          <w:rFonts w:ascii="Tahoma" w:eastAsia="Times New Roman" w:hAnsi="Tahoma" w:cs="Tahoma"/>
          <w:kern w:val="0"/>
          <w:sz w:val="16"/>
          <w:szCs w:val="16"/>
        </w:rPr>
        <w:t>Attention</w:t>
      </w:r>
      <w:r>
        <w:rPr>
          <w:rFonts w:ascii="Tahoma" w:eastAsia="Times New Roman" w:hAnsi="Tahoma" w:cs="Tahoma"/>
          <w:kern w:val="0"/>
          <w:sz w:val="18"/>
          <w:szCs w:val="18"/>
        </w:rPr>
        <w:t xml:space="preserve">, </w:t>
      </w:r>
      <w:r>
        <w:rPr>
          <w:rFonts w:ascii="Tahoma" w:hAnsi="Tahoma" w:cs="Tahoma"/>
          <w:color w:val="000000"/>
          <w:sz w:val="16"/>
          <w:szCs w:val="16"/>
        </w:rPr>
        <w:t xml:space="preserve">cet </w:t>
      </w:r>
      <w:r w:rsidRPr="005C0364">
        <w:rPr>
          <w:rFonts w:ascii="Tahoma" w:hAnsi="Tahoma" w:cs="Tahoma"/>
          <w:color w:val="000000"/>
          <w:sz w:val="16"/>
          <w:szCs w:val="16"/>
        </w:rPr>
        <w:t xml:space="preserve">acompte ne peut être demandé que si </w:t>
      </w:r>
      <w:r w:rsidR="008D00A7">
        <w:rPr>
          <w:rFonts w:ascii="Tahoma" w:hAnsi="Tahoma" w:cs="Tahoma"/>
          <w:color w:val="000000"/>
          <w:sz w:val="16"/>
          <w:szCs w:val="16"/>
        </w:rPr>
        <w:t>2</w:t>
      </w:r>
      <w:r w:rsidRPr="005C0364">
        <w:rPr>
          <w:rFonts w:ascii="Tahoma" w:hAnsi="Tahoma" w:cs="Tahoma"/>
          <w:color w:val="000000"/>
          <w:sz w:val="16"/>
          <w:szCs w:val="16"/>
        </w:rPr>
        <w:t>0%</w:t>
      </w:r>
      <w:r>
        <w:rPr>
          <w:rFonts w:ascii="Tahoma" w:hAnsi="Tahoma" w:cs="Tahoma"/>
          <w:color w:val="000000"/>
          <w:sz w:val="16"/>
          <w:szCs w:val="16"/>
        </w:rPr>
        <w:t xml:space="preserve"> au minimum</w:t>
      </w:r>
      <w:r w:rsidRPr="005C0364">
        <w:rPr>
          <w:rFonts w:ascii="Tahoma" w:hAnsi="Tahoma" w:cs="Tahoma"/>
          <w:color w:val="000000"/>
          <w:sz w:val="16"/>
          <w:szCs w:val="16"/>
        </w:rPr>
        <w:t xml:space="preserve"> et 80% au maximum des </w:t>
      </w:r>
      <w:r w:rsidR="00D74621">
        <w:rPr>
          <w:rFonts w:ascii="Tahoma" w:hAnsi="Tahoma" w:cs="Tahoma"/>
          <w:color w:val="000000"/>
          <w:sz w:val="16"/>
          <w:szCs w:val="16"/>
        </w:rPr>
        <w:t>dépenses</w:t>
      </w:r>
      <w:r w:rsidRPr="005C0364">
        <w:rPr>
          <w:rFonts w:ascii="Tahoma" w:hAnsi="Tahoma" w:cs="Tahoma"/>
          <w:color w:val="000000"/>
          <w:sz w:val="16"/>
          <w:szCs w:val="16"/>
        </w:rPr>
        <w:t xml:space="preserve"> éligibles et plafonnées ont été effectivement réalisés</w:t>
      </w:r>
      <w:r w:rsidR="008D00A7">
        <w:rPr>
          <w:rFonts w:ascii="Tahoma" w:hAnsi="Tahoma" w:cs="Tahoma"/>
          <w:color w:val="000000"/>
          <w:sz w:val="16"/>
          <w:szCs w:val="16"/>
        </w:rPr>
        <w:t>.</w:t>
      </w:r>
      <w:r w:rsidR="008340B4">
        <w:rPr>
          <w:rFonts w:ascii="Tahoma" w:hAnsi="Tahoma" w:cs="Tahoma"/>
          <w:color w:val="000000"/>
          <w:sz w:val="16"/>
          <w:szCs w:val="16"/>
        </w:rPr>
        <w:t xml:space="preserve"> </w:t>
      </w:r>
      <w:r>
        <w:rPr>
          <w:rFonts w:ascii="Tahoma" w:hAnsi="Tahoma" w:cs="Tahoma"/>
          <w:color w:val="000000"/>
          <w:sz w:val="16"/>
          <w:szCs w:val="16"/>
        </w:rPr>
        <w:t>Il ne</w:t>
      </w:r>
      <w:r w:rsidR="00A561DE" w:rsidRPr="00230D9D">
        <w:rPr>
          <w:rFonts w:ascii="Tahoma" w:hAnsi="Tahoma" w:cs="Tahoma"/>
          <w:color w:val="000000"/>
          <w:sz w:val="16"/>
          <w:szCs w:val="16"/>
        </w:rPr>
        <w:t xml:space="preserve"> peut être versé</w:t>
      </w:r>
      <w:r w:rsidR="003A7F64" w:rsidRPr="00230D9D">
        <w:rPr>
          <w:rFonts w:ascii="Tahoma" w:hAnsi="Tahoma" w:cs="Tahoma"/>
          <w:color w:val="000000"/>
          <w:sz w:val="16"/>
          <w:szCs w:val="16"/>
        </w:rPr>
        <w:t xml:space="preserve"> </w:t>
      </w:r>
      <w:r>
        <w:rPr>
          <w:rFonts w:ascii="Tahoma" w:hAnsi="Tahoma" w:cs="Tahoma"/>
          <w:color w:val="000000"/>
          <w:sz w:val="16"/>
          <w:szCs w:val="16"/>
        </w:rPr>
        <w:t xml:space="preserve">que </w:t>
      </w:r>
      <w:r w:rsidR="003A7F64" w:rsidRPr="00230D9D">
        <w:rPr>
          <w:rFonts w:ascii="Tahoma" w:hAnsi="Tahoma" w:cs="Tahoma"/>
          <w:color w:val="000000"/>
          <w:sz w:val="16"/>
          <w:szCs w:val="16"/>
        </w:rPr>
        <w:t>sur la base des</w:t>
      </w:r>
      <w:r w:rsidR="00247208">
        <w:rPr>
          <w:rFonts w:ascii="Tahoma" w:hAnsi="Tahoma" w:cs="Tahoma"/>
          <w:color w:val="000000"/>
          <w:sz w:val="16"/>
          <w:szCs w:val="16"/>
        </w:rPr>
        <w:t xml:space="preserve"> </w:t>
      </w:r>
      <w:r w:rsidR="00D74621">
        <w:rPr>
          <w:rFonts w:ascii="Tahoma" w:hAnsi="Tahoma" w:cs="Tahoma"/>
          <w:color w:val="000000"/>
          <w:sz w:val="16"/>
          <w:szCs w:val="16"/>
        </w:rPr>
        <w:t>pièces justificatives fournies (</w:t>
      </w:r>
      <w:r w:rsidR="00247208">
        <w:rPr>
          <w:rFonts w:ascii="Tahoma" w:hAnsi="Tahoma" w:cs="Tahoma"/>
          <w:color w:val="000000"/>
          <w:sz w:val="16"/>
          <w:szCs w:val="16"/>
        </w:rPr>
        <w:t>factures déjà acquittées,</w:t>
      </w:r>
      <w:r w:rsidR="003A7F64" w:rsidRPr="00230D9D">
        <w:rPr>
          <w:rFonts w:ascii="Tahoma" w:hAnsi="Tahoma" w:cs="Tahoma"/>
          <w:color w:val="000000"/>
          <w:sz w:val="16"/>
          <w:szCs w:val="16"/>
        </w:rPr>
        <w:t xml:space="preserve"> </w:t>
      </w:r>
      <w:r w:rsidR="00D74621">
        <w:rPr>
          <w:rFonts w:ascii="Tahoma" w:hAnsi="Tahoma" w:cs="Tahoma"/>
          <w:color w:val="000000"/>
          <w:sz w:val="16"/>
          <w:szCs w:val="16"/>
        </w:rPr>
        <w:t xml:space="preserve">bulletin de salaires…) </w:t>
      </w:r>
      <w:r w:rsidR="003A7F64" w:rsidRPr="00230D9D">
        <w:rPr>
          <w:rFonts w:ascii="Tahoma" w:hAnsi="Tahoma" w:cs="Tahoma"/>
          <w:color w:val="000000"/>
          <w:sz w:val="16"/>
          <w:szCs w:val="16"/>
        </w:rPr>
        <w:t>et ne peuvent dépasser le pourcentage des investissements immatériels ou matériels réalisés.</w:t>
      </w:r>
    </w:p>
    <w:p w14:paraId="28691215" w14:textId="77777777" w:rsidR="003A7F64" w:rsidRPr="00E67C7C" w:rsidRDefault="003A7F64">
      <w:pPr>
        <w:pStyle w:val="NormalWeb"/>
        <w:jc w:val="both"/>
        <w:rPr>
          <w:rStyle w:val="Policepardfaut1"/>
          <w:rFonts w:ascii="Tahoma" w:hAnsi="Tahoma" w:cs="Tahoma"/>
          <w:caps/>
          <w:color w:val="FFFFFF"/>
          <w:sz w:val="18"/>
          <w:szCs w:val="18"/>
          <w:shd w:val="clear" w:color="auto" w:fill="008080"/>
        </w:rPr>
      </w:pPr>
      <w:r w:rsidRPr="00E67C7C">
        <w:rPr>
          <w:rStyle w:val="Policepardfaut1"/>
          <w:rFonts w:ascii="Tahoma" w:hAnsi="Tahoma" w:cs="Tahoma"/>
          <w:caps/>
          <w:color w:val="FFFFFF"/>
          <w:sz w:val="18"/>
          <w:szCs w:val="18"/>
          <w:shd w:val="clear" w:color="auto" w:fill="008080"/>
        </w:rPr>
        <w:t>Quels investissements et quels projets sont subventionnés ?</w:t>
      </w:r>
    </w:p>
    <w:p w14:paraId="61E78AD1" w14:textId="77777777" w:rsidR="00D74621" w:rsidRDefault="003A7F64" w:rsidP="003A7F64">
      <w:pPr>
        <w:widowControl/>
        <w:suppressAutoHyphens w:val="0"/>
        <w:autoSpaceDE w:val="0"/>
        <w:adjustRightInd w:val="0"/>
        <w:jc w:val="both"/>
        <w:textAlignment w:val="auto"/>
        <w:rPr>
          <w:rFonts w:ascii="Tahoma" w:hAnsi="Tahoma" w:cs="Tahoma"/>
          <w:color w:val="000000"/>
          <w:sz w:val="16"/>
          <w:szCs w:val="16"/>
        </w:rPr>
      </w:pPr>
      <w:r w:rsidRPr="001F6D2C">
        <w:rPr>
          <w:rFonts w:ascii="Tahoma" w:hAnsi="Tahoma" w:cs="Tahoma"/>
          <w:color w:val="000000"/>
          <w:sz w:val="16"/>
          <w:szCs w:val="16"/>
        </w:rPr>
        <w:t>La décision juridique attributive de subvention qui vous a été transmise précise quelles dépenses prévisionnelles peuvent faire l’objet d’une aide.</w:t>
      </w:r>
    </w:p>
    <w:p w14:paraId="0AC54FF1" w14:textId="77777777" w:rsidR="00D74621" w:rsidRDefault="00D74621" w:rsidP="003A7F64">
      <w:pPr>
        <w:widowControl/>
        <w:suppressAutoHyphens w:val="0"/>
        <w:autoSpaceDE w:val="0"/>
        <w:adjustRightInd w:val="0"/>
        <w:jc w:val="both"/>
        <w:textAlignment w:val="auto"/>
        <w:rPr>
          <w:rFonts w:ascii="Tahoma" w:hAnsi="Tahoma" w:cs="Tahoma"/>
          <w:color w:val="000000"/>
          <w:sz w:val="16"/>
          <w:szCs w:val="16"/>
        </w:rPr>
      </w:pPr>
    </w:p>
    <w:p w14:paraId="4E988620" w14:textId="77777777" w:rsidR="00D74621" w:rsidRDefault="00B06450" w:rsidP="003A7F64">
      <w:pPr>
        <w:widowControl/>
        <w:suppressAutoHyphens w:val="0"/>
        <w:autoSpaceDE w:val="0"/>
        <w:adjustRightInd w:val="0"/>
        <w:jc w:val="both"/>
        <w:textAlignment w:val="auto"/>
        <w:rPr>
          <w:rFonts w:ascii="Tahoma" w:hAnsi="Tahoma" w:cs="Tahoma"/>
          <w:color w:val="000000"/>
          <w:sz w:val="16"/>
          <w:szCs w:val="16"/>
        </w:rPr>
      </w:pPr>
      <w:r>
        <w:rPr>
          <w:rFonts w:ascii="Tahoma" w:hAnsi="Tahoma" w:cs="Tahoma"/>
          <w:color w:val="000000"/>
          <w:sz w:val="16"/>
          <w:szCs w:val="16"/>
        </w:rPr>
        <w:t xml:space="preserve">Les frais de personnel présentés doivent être justifiés par des bulletins de salaires, </w:t>
      </w:r>
      <w:r w:rsidR="009013A5">
        <w:rPr>
          <w:rFonts w:ascii="Tahoma" w:hAnsi="Tahoma" w:cs="Tahoma"/>
          <w:color w:val="000000"/>
          <w:sz w:val="16"/>
          <w:szCs w:val="16"/>
        </w:rPr>
        <w:t xml:space="preserve">un </w:t>
      </w:r>
      <w:r w:rsidR="009013A5" w:rsidRPr="00806B86">
        <w:rPr>
          <w:rFonts w:ascii="Calibri" w:hAnsi="Calibri"/>
          <w:sz w:val="18"/>
          <w:szCs w:val="18"/>
        </w:rPr>
        <w:t xml:space="preserve">journal de paie ou </w:t>
      </w:r>
      <w:r w:rsidR="009013A5">
        <w:rPr>
          <w:rFonts w:ascii="Calibri" w:hAnsi="Calibri"/>
          <w:sz w:val="18"/>
          <w:szCs w:val="18"/>
        </w:rPr>
        <w:t xml:space="preserve">une </w:t>
      </w:r>
      <w:r w:rsidR="009013A5" w:rsidRPr="00806B86">
        <w:rPr>
          <w:rFonts w:ascii="Calibri" w:hAnsi="Calibri"/>
          <w:sz w:val="18"/>
          <w:szCs w:val="18"/>
        </w:rPr>
        <w:t>déclaration an</w:t>
      </w:r>
      <w:r w:rsidR="009013A5">
        <w:rPr>
          <w:rFonts w:ascii="Calibri" w:hAnsi="Calibri"/>
          <w:sz w:val="18"/>
          <w:szCs w:val="18"/>
        </w:rPr>
        <w:t>nuelle des données sociales (DADS</w:t>
      </w:r>
      <w:r w:rsidR="009013A5" w:rsidRPr="00806B86">
        <w:rPr>
          <w:rFonts w:ascii="Calibri" w:hAnsi="Calibri"/>
          <w:sz w:val="18"/>
          <w:szCs w:val="18"/>
        </w:rPr>
        <w:t>)</w:t>
      </w:r>
      <w:r w:rsidR="009013A5">
        <w:rPr>
          <w:rFonts w:ascii="Calibri" w:hAnsi="Calibri"/>
          <w:sz w:val="18"/>
          <w:szCs w:val="18"/>
        </w:rPr>
        <w:t>,</w:t>
      </w:r>
      <w:r w:rsidR="009013A5" w:rsidRPr="00806B86">
        <w:rPr>
          <w:rFonts w:ascii="Calibri" w:hAnsi="Calibri"/>
          <w:sz w:val="18"/>
          <w:szCs w:val="18"/>
        </w:rPr>
        <w:t xml:space="preserve"> </w:t>
      </w:r>
      <w:r>
        <w:rPr>
          <w:rFonts w:ascii="Tahoma" w:hAnsi="Tahoma" w:cs="Tahoma"/>
          <w:color w:val="000000"/>
          <w:sz w:val="16"/>
          <w:szCs w:val="16"/>
        </w:rPr>
        <w:t>un justificatif d’affectation du personnel au projet subventionné, ainsi qu’un décompte du temps de travail effectivement dédié à l’opération</w:t>
      </w:r>
      <w:r w:rsidR="009013A5">
        <w:rPr>
          <w:rFonts w:ascii="Tahoma" w:hAnsi="Tahoma" w:cs="Tahoma"/>
          <w:color w:val="000000"/>
          <w:sz w:val="16"/>
          <w:szCs w:val="16"/>
        </w:rPr>
        <w:t xml:space="preserve"> (</w:t>
      </w:r>
      <w:r w:rsidR="009013A5">
        <w:rPr>
          <w:rFonts w:ascii="Calibri" w:hAnsi="Calibri"/>
          <w:sz w:val="18"/>
          <w:szCs w:val="18"/>
        </w:rPr>
        <w:t>feuille de suivi de temps, émargement)</w:t>
      </w:r>
      <w:r>
        <w:rPr>
          <w:rFonts w:ascii="Tahoma" w:hAnsi="Tahoma" w:cs="Tahoma"/>
          <w:color w:val="000000"/>
          <w:sz w:val="16"/>
          <w:szCs w:val="16"/>
        </w:rPr>
        <w:t>.</w:t>
      </w:r>
    </w:p>
    <w:p w14:paraId="4C5E4E98" w14:textId="77777777" w:rsidR="00B06450" w:rsidRDefault="00B06450" w:rsidP="003A7F64">
      <w:pPr>
        <w:widowControl/>
        <w:suppressAutoHyphens w:val="0"/>
        <w:autoSpaceDE w:val="0"/>
        <w:adjustRightInd w:val="0"/>
        <w:jc w:val="both"/>
        <w:textAlignment w:val="auto"/>
        <w:rPr>
          <w:rFonts w:ascii="Tahoma" w:hAnsi="Tahoma" w:cs="Tahoma"/>
          <w:color w:val="000000"/>
          <w:sz w:val="16"/>
          <w:szCs w:val="16"/>
        </w:rPr>
      </w:pPr>
    </w:p>
    <w:p w14:paraId="58F9F64F" w14:textId="71162D48" w:rsidR="00B06450" w:rsidRDefault="009013A5" w:rsidP="003A7F64">
      <w:pPr>
        <w:widowControl/>
        <w:suppressAutoHyphens w:val="0"/>
        <w:autoSpaceDE w:val="0"/>
        <w:adjustRightInd w:val="0"/>
        <w:jc w:val="both"/>
        <w:textAlignment w:val="auto"/>
        <w:rPr>
          <w:rFonts w:ascii="Tahoma" w:hAnsi="Tahoma" w:cs="Tahoma"/>
          <w:color w:val="000000"/>
          <w:sz w:val="16"/>
          <w:szCs w:val="16"/>
        </w:rPr>
      </w:pPr>
      <w:r>
        <w:rPr>
          <w:rFonts w:ascii="Tahoma" w:hAnsi="Tahoma" w:cs="Tahoma"/>
          <w:color w:val="000000"/>
          <w:sz w:val="16"/>
          <w:szCs w:val="16"/>
        </w:rPr>
        <w:t xml:space="preserve">Les frais de déplacement </w:t>
      </w:r>
      <w:r w:rsidR="00CD0D1B">
        <w:rPr>
          <w:rFonts w:ascii="Tahoma" w:hAnsi="Tahoma" w:cs="Tahoma"/>
          <w:color w:val="000000"/>
          <w:sz w:val="16"/>
          <w:szCs w:val="16"/>
        </w:rPr>
        <w:t xml:space="preserve">(hébergement, restauration, frais kilométriques) </w:t>
      </w:r>
      <w:r>
        <w:rPr>
          <w:rFonts w:ascii="Tahoma" w:hAnsi="Tahoma" w:cs="Tahoma"/>
          <w:color w:val="000000"/>
          <w:sz w:val="16"/>
          <w:szCs w:val="16"/>
        </w:rPr>
        <w:t xml:space="preserve">doivent être justifiés à l’appui de notes de frais et factures certifiées par </w:t>
      </w:r>
      <w:r w:rsidRPr="001F6D2C">
        <w:rPr>
          <w:rFonts w:ascii="Tahoma" w:hAnsi="Tahoma" w:cs="Tahoma"/>
          <w:color w:val="000000"/>
          <w:sz w:val="16"/>
          <w:szCs w:val="16"/>
        </w:rPr>
        <w:t xml:space="preserve">le commissaire aux comptes ou par </w:t>
      </w:r>
      <w:r>
        <w:rPr>
          <w:rFonts w:ascii="Tahoma" w:hAnsi="Tahoma" w:cs="Tahoma"/>
          <w:color w:val="000000"/>
          <w:sz w:val="16"/>
          <w:szCs w:val="16"/>
        </w:rPr>
        <w:t xml:space="preserve">le </w:t>
      </w:r>
      <w:r w:rsidRPr="001F6D2C">
        <w:rPr>
          <w:rFonts w:ascii="Tahoma" w:hAnsi="Tahoma" w:cs="Tahoma"/>
          <w:color w:val="000000"/>
          <w:sz w:val="16"/>
          <w:szCs w:val="16"/>
        </w:rPr>
        <w:t>comptable</w:t>
      </w:r>
      <w:r>
        <w:rPr>
          <w:rFonts w:ascii="Tahoma" w:hAnsi="Tahoma" w:cs="Tahoma"/>
          <w:color w:val="000000"/>
          <w:sz w:val="16"/>
          <w:szCs w:val="16"/>
        </w:rPr>
        <w:t>.</w:t>
      </w:r>
    </w:p>
    <w:p w14:paraId="086B0D6B" w14:textId="77777777" w:rsidR="009013A5" w:rsidRDefault="009013A5" w:rsidP="003A7F64">
      <w:pPr>
        <w:widowControl/>
        <w:suppressAutoHyphens w:val="0"/>
        <w:autoSpaceDE w:val="0"/>
        <w:adjustRightInd w:val="0"/>
        <w:jc w:val="both"/>
        <w:textAlignment w:val="auto"/>
        <w:rPr>
          <w:rFonts w:ascii="Tahoma" w:hAnsi="Tahoma" w:cs="Tahoma"/>
          <w:color w:val="000000"/>
          <w:sz w:val="16"/>
          <w:szCs w:val="16"/>
        </w:rPr>
      </w:pPr>
    </w:p>
    <w:p w14:paraId="0DEE77BF" w14:textId="6CE80EE4" w:rsidR="005B1A0E" w:rsidRPr="001F6D2C" w:rsidRDefault="003A7F64" w:rsidP="003A7F64">
      <w:pPr>
        <w:widowControl/>
        <w:suppressAutoHyphens w:val="0"/>
        <w:autoSpaceDE w:val="0"/>
        <w:adjustRightInd w:val="0"/>
        <w:jc w:val="both"/>
        <w:textAlignment w:val="auto"/>
        <w:rPr>
          <w:rFonts w:ascii="Tahoma" w:hAnsi="Tahoma" w:cs="Tahoma"/>
          <w:color w:val="000000"/>
          <w:sz w:val="16"/>
          <w:szCs w:val="16"/>
        </w:rPr>
      </w:pPr>
      <w:r w:rsidRPr="001F6D2C">
        <w:rPr>
          <w:rFonts w:ascii="Tahoma" w:hAnsi="Tahoma" w:cs="Tahoma"/>
          <w:color w:val="000000"/>
          <w:sz w:val="16"/>
          <w:szCs w:val="16"/>
        </w:rPr>
        <w:t xml:space="preserve">Les factures </w:t>
      </w:r>
      <w:r w:rsidR="000E7DA4" w:rsidRPr="001F6D2C">
        <w:rPr>
          <w:rFonts w:ascii="Tahoma" w:hAnsi="Tahoma" w:cs="Tahoma"/>
          <w:color w:val="000000"/>
          <w:sz w:val="16"/>
          <w:szCs w:val="16"/>
        </w:rPr>
        <w:t xml:space="preserve">avec mention </w:t>
      </w:r>
      <w:r w:rsidRPr="001F6D2C">
        <w:rPr>
          <w:rFonts w:ascii="Tahoma" w:hAnsi="Tahoma" w:cs="Tahoma"/>
          <w:color w:val="000000"/>
          <w:sz w:val="16"/>
          <w:szCs w:val="16"/>
        </w:rPr>
        <w:t>acquittées sont visées par le fournisseur ou constructeur qui mentionne obligatoirement le moyen de</w:t>
      </w:r>
      <w:r w:rsidRPr="00AC4BFB">
        <w:rPr>
          <w:rFonts w:ascii="Tahoma" w:hAnsi="Tahoma" w:cs="Tahoma"/>
          <w:color w:val="2E74B5"/>
          <w:sz w:val="16"/>
          <w:szCs w:val="16"/>
        </w:rPr>
        <w:t xml:space="preserve"> </w:t>
      </w:r>
      <w:r w:rsidRPr="001F6D2C">
        <w:rPr>
          <w:rFonts w:ascii="Tahoma" w:hAnsi="Tahoma" w:cs="Tahoma"/>
          <w:color w:val="000000"/>
          <w:sz w:val="16"/>
          <w:szCs w:val="16"/>
        </w:rPr>
        <w:t xml:space="preserve">paiement, la </w:t>
      </w:r>
      <w:r w:rsidRPr="001F6D2C">
        <w:rPr>
          <w:rFonts w:ascii="Tahoma" w:hAnsi="Tahoma" w:cs="Tahoma"/>
          <w:color w:val="000000"/>
          <w:sz w:val="16"/>
          <w:szCs w:val="16"/>
        </w:rPr>
        <w:lastRenderedPageBreak/>
        <w:t xml:space="preserve">date effective du paiement (endossement du chèque, par exemple), comportent la signature et le cachet du fournisseur. </w:t>
      </w:r>
    </w:p>
    <w:p w14:paraId="1074A4DE" w14:textId="77777777" w:rsidR="005B1A0E" w:rsidRPr="001F6D2C" w:rsidRDefault="005B1A0E" w:rsidP="003A7F64">
      <w:pPr>
        <w:widowControl/>
        <w:suppressAutoHyphens w:val="0"/>
        <w:autoSpaceDE w:val="0"/>
        <w:adjustRightInd w:val="0"/>
        <w:jc w:val="both"/>
        <w:textAlignment w:val="auto"/>
        <w:rPr>
          <w:rFonts w:ascii="Tahoma" w:hAnsi="Tahoma" w:cs="Tahoma"/>
          <w:color w:val="000000"/>
          <w:sz w:val="16"/>
          <w:szCs w:val="16"/>
        </w:rPr>
      </w:pPr>
    </w:p>
    <w:p w14:paraId="65E5A141" w14:textId="1D903365" w:rsidR="003A7F64" w:rsidRPr="001F6D2C" w:rsidRDefault="003A7F64" w:rsidP="003A7F64">
      <w:pPr>
        <w:widowControl/>
        <w:suppressAutoHyphens w:val="0"/>
        <w:autoSpaceDE w:val="0"/>
        <w:adjustRightInd w:val="0"/>
        <w:jc w:val="both"/>
        <w:textAlignment w:val="auto"/>
        <w:rPr>
          <w:rFonts w:ascii="Tahoma" w:hAnsi="Tahoma" w:cs="Tahoma"/>
          <w:color w:val="000000"/>
          <w:sz w:val="16"/>
          <w:szCs w:val="16"/>
        </w:rPr>
      </w:pPr>
      <w:r w:rsidRPr="001F6D2C">
        <w:rPr>
          <w:rFonts w:ascii="Tahoma" w:hAnsi="Tahoma" w:cs="Tahoma"/>
          <w:color w:val="000000"/>
          <w:sz w:val="16"/>
          <w:szCs w:val="16"/>
        </w:rPr>
        <w:t xml:space="preserve">Les factures </w:t>
      </w:r>
      <w:r w:rsidR="000E7DA4" w:rsidRPr="001F6D2C">
        <w:rPr>
          <w:rFonts w:ascii="Tahoma" w:hAnsi="Tahoma" w:cs="Tahoma"/>
          <w:color w:val="000000"/>
          <w:sz w:val="16"/>
          <w:szCs w:val="16"/>
        </w:rPr>
        <w:t xml:space="preserve">sans mention acquittées ou </w:t>
      </w:r>
      <w:r w:rsidRPr="001F6D2C">
        <w:rPr>
          <w:rFonts w:ascii="Tahoma" w:hAnsi="Tahoma" w:cs="Tahoma"/>
          <w:color w:val="000000"/>
          <w:sz w:val="16"/>
          <w:szCs w:val="16"/>
        </w:rPr>
        <w:t xml:space="preserve">non acquittées doivent être accompagnées d’une copie du relevé bancaire correspondant au paiement de cette facture, ou d’un état récapitulatif des dépenses certifiées par le commissaire aux comptes ou par </w:t>
      </w:r>
      <w:r w:rsidR="009013A5">
        <w:rPr>
          <w:rFonts w:ascii="Tahoma" w:hAnsi="Tahoma" w:cs="Tahoma"/>
          <w:color w:val="000000"/>
          <w:sz w:val="16"/>
          <w:szCs w:val="16"/>
        </w:rPr>
        <w:t xml:space="preserve">le </w:t>
      </w:r>
      <w:r w:rsidRPr="001F6D2C">
        <w:rPr>
          <w:rFonts w:ascii="Tahoma" w:hAnsi="Tahoma" w:cs="Tahoma"/>
          <w:color w:val="000000"/>
          <w:sz w:val="16"/>
          <w:szCs w:val="16"/>
        </w:rPr>
        <w:t>comptable.</w:t>
      </w:r>
    </w:p>
    <w:p w14:paraId="356814D4" w14:textId="77777777" w:rsidR="003A7F64" w:rsidRPr="001F6D2C" w:rsidRDefault="003A7F64" w:rsidP="003A7F64">
      <w:pPr>
        <w:widowControl/>
        <w:suppressAutoHyphens w:val="0"/>
        <w:autoSpaceDE w:val="0"/>
        <w:adjustRightInd w:val="0"/>
        <w:jc w:val="both"/>
        <w:textAlignment w:val="auto"/>
        <w:rPr>
          <w:rFonts w:ascii="Tahoma" w:hAnsi="Tahoma" w:cs="Tahoma"/>
          <w:color w:val="000000"/>
          <w:sz w:val="16"/>
          <w:szCs w:val="16"/>
        </w:rPr>
      </w:pPr>
      <w:r w:rsidRPr="001F6D2C">
        <w:rPr>
          <w:rFonts w:ascii="Tahoma" w:hAnsi="Tahoma" w:cs="Tahoma"/>
          <w:color w:val="000000"/>
          <w:sz w:val="16"/>
          <w:szCs w:val="16"/>
        </w:rPr>
        <w:t xml:space="preserve">Seules les dépenses réalisées qui correspondent aux investissements </w:t>
      </w:r>
      <w:r w:rsidR="00D74621">
        <w:rPr>
          <w:rFonts w:ascii="Tahoma" w:hAnsi="Tahoma" w:cs="Tahoma"/>
          <w:color w:val="000000"/>
          <w:sz w:val="16"/>
          <w:szCs w:val="16"/>
        </w:rPr>
        <w:t xml:space="preserve">et frais </w:t>
      </w:r>
      <w:r w:rsidRPr="001F6D2C">
        <w:rPr>
          <w:rFonts w:ascii="Tahoma" w:hAnsi="Tahoma" w:cs="Tahoma"/>
          <w:color w:val="000000"/>
          <w:sz w:val="16"/>
          <w:szCs w:val="16"/>
        </w:rPr>
        <w:t>retenus comme éligibles dans la décision juridique attributive de l'aide doivent figurer dans votre demande de paiement</w:t>
      </w:r>
      <w:r w:rsidR="00D74621">
        <w:rPr>
          <w:rFonts w:ascii="Tahoma" w:hAnsi="Tahoma" w:cs="Tahoma"/>
          <w:color w:val="000000"/>
          <w:sz w:val="16"/>
          <w:szCs w:val="16"/>
        </w:rPr>
        <w:t>.</w:t>
      </w:r>
    </w:p>
    <w:p w14:paraId="74F3D72A" w14:textId="77777777" w:rsidR="000E7DA4" w:rsidRDefault="000E7DA4" w:rsidP="000E7DA4">
      <w:pPr>
        <w:widowControl/>
        <w:suppressAutoHyphens w:val="0"/>
        <w:autoSpaceDE w:val="0"/>
        <w:adjustRightInd w:val="0"/>
        <w:jc w:val="both"/>
        <w:textAlignment w:val="auto"/>
        <w:rPr>
          <w:rFonts w:ascii="Tahoma" w:hAnsi="Tahoma" w:cs="Tahoma"/>
          <w:color w:val="000000"/>
          <w:sz w:val="16"/>
          <w:szCs w:val="16"/>
        </w:rPr>
      </w:pPr>
    </w:p>
    <w:p w14:paraId="49925168" w14:textId="77777777" w:rsidR="0066398F" w:rsidRPr="0066398F" w:rsidRDefault="0066398F" w:rsidP="0066398F">
      <w:pPr>
        <w:widowControl/>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Rappel : les factures doivent contenir au minimum les informations suivantes :</w:t>
      </w:r>
    </w:p>
    <w:p w14:paraId="0D49D308"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la date d’émission du document,</w:t>
      </w:r>
    </w:p>
    <w:p w14:paraId="6431A1FC"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numéro de la facture,</w:t>
      </w:r>
    </w:p>
    <w:p w14:paraId="5F2036B5" w14:textId="77777777" w:rsidR="0066398F" w:rsidRPr="0066398F" w:rsidRDefault="006E641D" w:rsidP="0066398F">
      <w:pPr>
        <w:widowControl/>
        <w:numPr>
          <w:ilvl w:val="0"/>
          <w:numId w:val="37"/>
        </w:numPr>
        <w:suppressAutoHyphens w:val="0"/>
        <w:autoSpaceDE w:val="0"/>
        <w:adjustRightInd w:val="0"/>
        <w:jc w:val="both"/>
        <w:textAlignment w:val="auto"/>
        <w:rPr>
          <w:rFonts w:ascii="Tahoma" w:hAnsi="Tahoma" w:cs="Tahoma"/>
          <w:sz w:val="16"/>
          <w:szCs w:val="16"/>
        </w:rPr>
      </w:pPr>
      <w:r>
        <w:rPr>
          <w:rFonts w:ascii="Tahoma" w:hAnsi="Tahoma" w:cs="Tahoma"/>
          <w:sz w:val="16"/>
          <w:szCs w:val="16"/>
        </w:rPr>
        <w:t xml:space="preserve">date de  </w:t>
      </w:r>
      <w:r w:rsidRPr="00C34609">
        <w:rPr>
          <w:rFonts w:ascii="Tahoma" w:hAnsi="Tahoma" w:cs="Tahoma"/>
          <w:sz w:val="16"/>
          <w:szCs w:val="16"/>
        </w:rPr>
        <w:t>réalisation de la prestation</w:t>
      </w:r>
      <w:r w:rsidR="0066398F" w:rsidRPr="006E641D">
        <w:rPr>
          <w:rFonts w:ascii="Tahoma" w:hAnsi="Tahoma" w:cs="Tahoma"/>
          <w:color w:val="FF0000"/>
          <w:sz w:val="16"/>
          <w:szCs w:val="16"/>
        </w:rPr>
        <w:t>,</w:t>
      </w:r>
    </w:p>
    <w:p w14:paraId="71DFA8C0"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les nom et prénom ou la raison sociale de la personne physique ou morale qui produit le document ainsi que son adresse (un identifiant prouvant l’existence légale est vivement recommandé : exemple un N° SIRET),</w:t>
      </w:r>
    </w:p>
    <w:p w14:paraId="2C59B647"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les nom et prénom ou la raison sociale de la personne physique ou morale qui est destinataire du document ainsi que son adresse,</w:t>
      </w:r>
    </w:p>
    <w:p w14:paraId="08B28442"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la nature de la dépense et la quantité (avec l’unité utilisée) : la quantité et l’unité sont facultatifs si déjà présentes sur le devis,</w:t>
      </w:r>
    </w:p>
    <w:p w14:paraId="43888FE0"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 xml:space="preserve">le montant HT, le taux de TVA et le montant TTC de la dépense (dans le cas d’une exonération de la TVA, la mention   </w:t>
      </w:r>
      <w:r w:rsidRPr="0066398F">
        <w:rPr>
          <w:rFonts w:ascii="Cambria Math" w:hAnsi="Cambria Math" w:cs="Cambria Math"/>
          <w:sz w:val="16"/>
          <w:szCs w:val="16"/>
        </w:rPr>
        <w:t>≪</w:t>
      </w:r>
      <w:r w:rsidRPr="0066398F">
        <w:rPr>
          <w:rFonts w:ascii="Tahoma" w:hAnsi="Tahoma" w:cs="Tahoma"/>
          <w:sz w:val="16"/>
          <w:szCs w:val="16"/>
        </w:rPr>
        <w:t xml:space="preserve"> TVA non applicable, art. 293B du Code général des Impôts </w:t>
      </w:r>
      <w:r w:rsidRPr="0066398F">
        <w:rPr>
          <w:rFonts w:ascii="Cambria Math" w:hAnsi="Cambria Math" w:cs="Cambria Math"/>
          <w:sz w:val="16"/>
          <w:szCs w:val="16"/>
        </w:rPr>
        <w:t>≫</w:t>
      </w:r>
      <w:r w:rsidRPr="0066398F">
        <w:rPr>
          <w:rFonts w:ascii="Tahoma" w:hAnsi="Tahoma" w:cs="Tahoma"/>
          <w:sz w:val="16"/>
          <w:szCs w:val="16"/>
        </w:rPr>
        <w:t xml:space="preserve"> doit être précisée),</w:t>
      </w:r>
    </w:p>
    <w:p w14:paraId="69044B2E" w14:textId="77777777" w:rsidR="0066398F" w:rsidRPr="0066398F" w:rsidRDefault="0066398F" w:rsidP="0066398F">
      <w:pPr>
        <w:widowControl/>
        <w:numPr>
          <w:ilvl w:val="0"/>
          <w:numId w:val="37"/>
        </w:numPr>
        <w:suppressAutoHyphens w:val="0"/>
        <w:autoSpaceDE w:val="0"/>
        <w:adjustRightInd w:val="0"/>
        <w:jc w:val="both"/>
        <w:textAlignment w:val="auto"/>
        <w:rPr>
          <w:rFonts w:ascii="Tahoma" w:hAnsi="Tahoma" w:cs="Tahoma"/>
          <w:b/>
          <w:sz w:val="16"/>
          <w:szCs w:val="16"/>
          <w:u w:val="single"/>
        </w:rPr>
      </w:pPr>
      <w:r w:rsidRPr="0066398F">
        <w:rPr>
          <w:rFonts w:ascii="Tahoma" w:hAnsi="Tahoma" w:cs="Tahoma"/>
          <w:sz w:val="16"/>
          <w:szCs w:val="16"/>
        </w:rPr>
        <w:t>le montant des rabais, remises et ristournes.</w:t>
      </w:r>
    </w:p>
    <w:p w14:paraId="64C51680" w14:textId="77777777" w:rsidR="0066398F" w:rsidRPr="0066398F" w:rsidRDefault="0066398F" w:rsidP="0066398F">
      <w:pPr>
        <w:widowControl/>
        <w:suppressAutoHyphens w:val="0"/>
        <w:autoSpaceDE w:val="0"/>
        <w:adjustRightInd w:val="0"/>
        <w:jc w:val="both"/>
        <w:textAlignment w:val="auto"/>
        <w:rPr>
          <w:rFonts w:ascii="Tahoma" w:hAnsi="Tahoma" w:cs="Tahoma"/>
          <w:sz w:val="16"/>
          <w:szCs w:val="16"/>
        </w:rPr>
      </w:pPr>
    </w:p>
    <w:p w14:paraId="77FD10D3" w14:textId="77777777" w:rsidR="0066398F" w:rsidRDefault="0066398F" w:rsidP="0066398F">
      <w:pPr>
        <w:widowControl/>
        <w:suppressAutoHyphens w:val="0"/>
        <w:autoSpaceDE w:val="0"/>
        <w:adjustRightInd w:val="0"/>
        <w:jc w:val="both"/>
        <w:textAlignment w:val="auto"/>
        <w:rPr>
          <w:rFonts w:ascii="Tahoma" w:hAnsi="Tahoma" w:cs="Tahoma"/>
          <w:sz w:val="16"/>
          <w:szCs w:val="16"/>
        </w:rPr>
      </w:pPr>
      <w:r w:rsidRPr="0066398F">
        <w:rPr>
          <w:rFonts w:ascii="Tahoma" w:hAnsi="Tahoma" w:cs="Tahoma"/>
          <w:b/>
          <w:sz w:val="16"/>
          <w:szCs w:val="16"/>
          <w:u w:val="single"/>
        </w:rPr>
        <w:t>Attention :</w:t>
      </w:r>
      <w:r w:rsidRPr="0066398F">
        <w:rPr>
          <w:rFonts w:ascii="Tahoma" w:hAnsi="Tahoma" w:cs="Tahoma"/>
          <w:sz w:val="16"/>
          <w:szCs w:val="16"/>
        </w:rPr>
        <w:t xml:space="preserve"> pour les factures d’un montant de 50 000 € HT ou plus, vous devrez obligatoirement fournir une copie du  relevé de compte bancaire en mettant en avant le décaissement.</w:t>
      </w:r>
    </w:p>
    <w:p w14:paraId="427B772C" w14:textId="77777777" w:rsidR="0066398F" w:rsidRPr="0066398F" w:rsidRDefault="0066398F" w:rsidP="0066398F">
      <w:pPr>
        <w:widowControl/>
        <w:suppressAutoHyphens w:val="0"/>
        <w:autoSpaceDE w:val="0"/>
        <w:adjustRightInd w:val="0"/>
        <w:jc w:val="both"/>
        <w:textAlignment w:val="auto"/>
        <w:rPr>
          <w:rFonts w:ascii="Tahoma" w:hAnsi="Tahoma" w:cs="Tahoma"/>
          <w:sz w:val="16"/>
          <w:szCs w:val="16"/>
        </w:rPr>
      </w:pPr>
    </w:p>
    <w:p w14:paraId="47E9EEEE" w14:textId="77777777" w:rsidR="0066398F" w:rsidRPr="0066398F" w:rsidRDefault="0066398F" w:rsidP="0066398F">
      <w:pPr>
        <w:widowControl/>
        <w:suppressAutoHyphens w:val="0"/>
        <w:autoSpaceDE w:val="0"/>
        <w:adjustRightInd w:val="0"/>
        <w:jc w:val="both"/>
        <w:textAlignment w:val="auto"/>
        <w:rPr>
          <w:rFonts w:ascii="Tahoma" w:hAnsi="Tahoma" w:cs="Tahoma"/>
          <w:b/>
          <w:sz w:val="16"/>
          <w:szCs w:val="16"/>
        </w:rPr>
      </w:pPr>
      <w:r w:rsidRPr="0066398F">
        <w:rPr>
          <w:rFonts w:ascii="Tahoma" w:hAnsi="Tahoma" w:cs="Tahoma"/>
          <w:b/>
          <w:bCs/>
          <w:sz w:val="16"/>
          <w:szCs w:val="16"/>
          <w:u w:val="single"/>
        </w:rPr>
        <w:t>ATTENTION </w:t>
      </w:r>
    </w:p>
    <w:p w14:paraId="747FFB0C" w14:textId="2C6A25BF" w:rsidR="0066398F" w:rsidRPr="0066398F" w:rsidRDefault="0066398F" w:rsidP="0066398F">
      <w:pPr>
        <w:widowControl/>
        <w:suppressAutoHyphens w:val="0"/>
        <w:autoSpaceDE w:val="0"/>
        <w:adjustRightInd w:val="0"/>
        <w:jc w:val="both"/>
        <w:textAlignment w:val="auto"/>
        <w:rPr>
          <w:rFonts w:ascii="Tahoma" w:hAnsi="Tahoma" w:cs="Tahoma"/>
          <w:b/>
          <w:sz w:val="16"/>
          <w:szCs w:val="16"/>
        </w:rPr>
      </w:pPr>
      <w:r w:rsidRPr="0066398F">
        <w:rPr>
          <w:rFonts w:ascii="Tahoma" w:hAnsi="Tahoma" w:cs="Tahoma"/>
          <w:b/>
          <w:sz w:val="16"/>
          <w:szCs w:val="16"/>
        </w:rPr>
        <w:t xml:space="preserve">Les financeurs accompagnent un projet d’ensemble. Ainsi, même si le projet est plafonné, au moment de la demande de solde, vous devez tout de même fournir l’ensemble des </w:t>
      </w:r>
      <w:r w:rsidR="00D74621">
        <w:rPr>
          <w:rFonts w:ascii="Tahoma" w:hAnsi="Tahoma" w:cs="Tahoma"/>
          <w:b/>
          <w:sz w:val="16"/>
          <w:szCs w:val="16"/>
        </w:rPr>
        <w:t>justificatifs relatifs</w:t>
      </w:r>
      <w:r w:rsidRPr="0066398F">
        <w:rPr>
          <w:rFonts w:ascii="Tahoma" w:hAnsi="Tahoma" w:cs="Tahoma"/>
          <w:b/>
          <w:sz w:val="16"/>
          <w:szCs w:val="16"/>
        </w:rPr>
        <w:t xml:space="preserve"> à votre projet, c’est-à-dire à hauteur du montant total du projet et non pas à hauteur des dépenses éligibles plafonnées.</w:t>
      </w:r>
    </w:p>
    <w:p w14:paraId="6CCEEC59" w14:textId="77777777" w:rsidR="0066398F" w:rsidRPr="0066398F" w:rsidRDefault="0066398F" w:rsidP="0066398F">
      <w:pPr>
        <w:widowControl/>
        <w:suppressAutoHyphens w:val="0"/>
        <w:autoSpaceDE w:val="0"/>
        <w:adjustRightInd w:val="0"/>
        <w:jc w:val="both"/>
        <w:textAlignment w:val="auto"/>
        <w:rPr>
          <w:rFonts w:ascii="Tahoma" w:hAnsi="Tahoma" w:cs="Tahoma"/>
          <w:b/>
          <w:sz w:val="16"/>
          <w:szCs w:val="16"/>
        </w:rPr>
      </w:pPr>
    </w:p>
    <w:p w14:paraId="594E0F3C" w14:textId="77777777" w:rsidR="0066398F" w:rsidRDefault="0066398F" w:rsidP="0066398F">
      <w:pPr>
        <w:widowControl/>
        <w:suppressAutoHyphens w:val="0"/>
        <w:autoSpaceDE w:val="0"/>
        <w:adjustRightInd w:val="0"/>
        <w:jc w:val="both"/>
        <w:textAlignment w:val="auto"/>
        <w:rPr>
          <w:rFonts w:ascii="Tahoma" w:hAnsi="Tahoma" w:cs="Tahoma"/>
          <w:sz w:val="16"/>
          <w:szCs w:val="16"/>
        </w:rPr>
      </w:pPr>
      <w:r w:rsidRPr="0066398F">
        <w:rPr>
          <w:rFonts w:ascii="Tahoma" w:hAnsi="Tahoma" w:cs="Tahoma"/>
          <w:sz w:val="16"/>
          <w:szCs w:val="16"/>
        </w:rPr>
        <w:t>Si vous présentez comme éligibles des dépenses qui ne le sont pas, une pénalité pourra être appliquée.</w:t>
      </w:r>
    </w:p>
    <w:p w14:paraId="24EFEC20" w14:textId="77777777" w:rsidR="00011A69" w:rsidRPr="00E67C7C" w:rsidRDefault="00011A69">
      <w:pPr>
        <w:pStyle w:val="western"/>
        <w:rPr>
          <w:rStyle w:val="Policepardfaut1"/>
          <w:rFonts w:ascii="Tahoma" w:hAnsi="Tahoma" w:cs="Tahoma"/>
          <w:caps/>
          <w:color w:val="FFFFFF"/>
          <w:sz w:val="18"/>
          <w:szCs w:val="18"/>
          <w:shd w:val="clear" w:color="auto" w:fill="008080"/>
        </w:rPr>
      </w:pPr>
      <w:r w:rsidRPr="00E67C7C">
        <w:rPr>
          <w:rStyle w:val="Policepardfaut1"/>
          <w:rFonts w:ascii="Tahoma" w:hAnsi="Tahoma" w:cs="Tahoma"/>
          <w:caps/>
          <w:color w:val="FFFFFF"/>
          <w:sz w:val="18"/>
          <w:szCs w:val="18"/>
          <w:shd w:val="clear" w:color="auto" w:fill="008080"/>
        </w:rPr>
        <w:t>Comment constituer votre demande de paiement ?</w:t>
      </w:r>
    </w:p>
    <w:p w14:paraId="2342413F" w14:textId="77777777" w:rsidR="00011A69" w:rsidRPr="001F6D2C" w:rsidRDefault="00011A69">
      <w:pPr>
        <w:pStyle w:val="NormalWeb"/>
        <w:spacing w:after="0"/>
        <w:jc w:val="both"/>
        <w:rPr>
          <w:rFonts w:ascii="Times New Roman" w:hAnsi="Times New Roman"/>
        </w:rPr>
      </w:pPr>
      <w:r w:rsidRPr="001F6D2C">
        <w:rPr>
          <w:rFonts w:ascii="Tahoma" w:hAnsi="Tahoma" w:cs="Tahoma"/>
          <w:sz w:val="16"/>
          <w:szCs w:val="16"/>
        </w:rPr>
        <w:t>La demande de paiement comprend un formulaire, des annexes et des pièces justificatives. Après avoir renseigné les annexes pertinentes selon les dépenses réalisées pour l’opération, vous pourrez compléter le formulaire de demande de paiement et joindre les justificatifs nécessaires.</w:t>
      </w:r>
    </w:p>
    <w:p w14:paraId="11EFE840" w14:textId="3BADACE0" w:rsidR="008D00A7" w:rsidRDefault="00011A69" w:rsidP="0032784A">
      <w:pPr>
        <w:pStyle w:val="NormalWeb"/>
        <w:rPr>
          <w:rFonts w:ascii="Tahoma" w:hAnsi="Tahoma" w:cs="Tahoma"/>
          <w:sz w:val="16"/>
          <w:szCs w:val="16"/>
        </w:rPr>
      </w:pPr>
      <w:r w:rsidRPr="001F6D2C">
        <w:rPr>
          <w:rFonts w:ascii="Tahoma" w:hAnsi="Tahoma" w:cs="Tahoma"/>
          <w:sz w:val="16"/>
          <w:szCs w:val="16"/>
        </w:rPr>
        <w:t>La demande de paiement sera déposée en un seul exemplaire auprès d</w:t>
      </w:r>
      <w:r w:rsidR="00D547AA" w:rsidRPr="001F6D2C">
        <w:rPr>
          <w:rFonts w:ascii="Tahoma" w:hAnsi="Tahoma" w:cs="Tahoma"/>
          <w:sz w:val="16"/>
          <w:szCs w:val="16"/>
        </w:rPr>
        <w:t xml:space="preserve">u service instructeur </w:t>
      </w:r>
      <w:r w:rsidR="005B1A0E" w:rsidRPr="001F6D2C">
        <w:rPr>
          <w:rFonts w:ascii="Tahoma" w:hAnsi="Tahoma" w:cs="Tahoma"/>
          <w:sz w:val="16"/>
          <w:szCs w:val="16"/>
        </w:rPr>
        <w:t>qui se chargera de la transmettre aux différents financeurs</w:t>
      </w:r>
      <w:r w:rsidRPr="001F6D2C">
        <w:rPr>
          <w:rFonts w:ascii="Tahoma" w:hAnsi="Tahoma" w:cs="Tahoma"/>
          <w:sz w:val="16"/>
          <w:szCs w:val="16"/>
        </w:rPr>
        <w:t>.</w:t>
      </w:r>
    </w:p>
    <w:p w14:paraId="418463BC" w14:textId="77777777" w:rsidR="00011A69" w:rsidRPr="00E67C7C" w:rsidRDefault="00011A69">
      <w:pPr>
        <w:pStyle w:val="normalformulaire"/>
        <w:rPr>
          <w:rStyle w:val="Policepardfaut1"/>
          <w:caps/>
          <w:color w:val="FFFFFF"/>
          <w:sz w:val="18"/>
          <w:szCs w:val="18"/>
          <w:shd w:val="clear" w:color="auto" w:fill="008080"/>
        </w:rPr>
      </w:pPr>
      <w:r w:rsidRPr="00E67C7C">
        <w:rPr>
          <w:rStyle w:val="Policepardfaut1"/>
          <w:caps/>
          <w:color w:val="FFFFFF"/>
          <w:sz w:val="18"/>
          <w:szCs w:val="18"/>
          <w:shd w:val="clear" w:color="auto" w:fill="008080"/>
        </w:rPr>
        <w:t>Quelles dépenses peuvent être prises en compte ?</w:t>
      </w:r>
    </w:p>
    <w:p w14:paraId="0EF3012F" w14:textId="77777777" w:rsidR="00011A69" w:rsidRDefault="00011A69">
      <w:pPr>
        <w:pStyle w:val="NormalWeb"/>
        <w:rPr>
          <w:rFonts w:ascii="Times New Roman" w:hAnsi="Times New Roman"/>
        </w:rPr>
      </w:pPr>
      <w:r>
        <w:rPr>
          <w:rFonts w:ascii="Tahoma" w:hAnsi="Tahoma" w:cs="Tahoma"/>
          <w:sz w:val="16"/>
          <w:szCs w:val="16"/>
        </w:rPr>
        <w:t>La décision juridique attributive d’aide qui vous a été transmise précise quelles dépenses prévisionnelles ont été retenues comme éligibles au FEADER par les différents financeurs.</w:t>
      </w:r>
    </w:p>
    <w:p w14:paraId="1B813268" w14:textId="77777777" w:rsidR="00011A69" w:rsidRDefault="00011A69">
      <w:pPr>
        <w:pStyle w:val="NormalWeb"/>
        <w:pBdr>
          <w:top w:val="single" w:sz="6" w:space="0" w:color="000000"/>
          <w:left w:val="single" w:sz="6" w:space="4" w:color="000000"/>
          <w:bottom w:val="single" w:sz="6" w:space="0" w:color="000000"/>
          <w:right w:val="single" w:sz="6" w:space="4" w:color="000000"/>
        </w:pBdr>
        <w:rPr>
          <w:rFonts w:ascii="Tahoma" w:hAnsi="Tahoma" w:cs="Tahoma"/>
          <w:b/>
          <w:bCs/>
          <w:sz w:val="16"/>
          <w:szCs w:val="16"/>
        </w:rPr>
      </w:pPr>
      <w:r>
        <w:rPr>
          <w:rFonts w:ascii="Tahoma" w:hAnsi="Tahoma" w:cs="Tahoma"/>
          <w:b/>
          <w:bCs/>
          <w:sz w:val="16"/>
          <w:szCs w:val="16"/>
        </w:rPr>
        <w:t>ATTENTION</w:t>
      </w:r>
    </w:p>
    <w:p w14:paraId="46777A73" w14:textId="77777777" w:rsidR="00011A69" w:rsidRDefault="00011A69" w:rsidP="003941BD">
      <w:pPr>
        <w:pStyle w:val="NormalWeb"/>
        <w:pBdr>
          <w:top w:val="single" w:sz="6" w:space="0" w:color="000000"/>
          <w:left w:val="single" w:sz="6" w:space="4" w:color="000000"/>
          <w:bottom w:val="single" w:sz="6" w:space="0" w:color="000000"/>
          <w:right w:val="single" w:sz="6" w:space="4" w:color="000000"/>
        </w:pBdr>
        <w:jc w:val="both"/>
        <w:rPr>
          <w:rFonts w:ascii="Tahoma" w:hAnsi="Tahoma" w:cs="Tahoma"/>
          <w:b/>
          <w:bCs/>
          <w:sz w:val="16"/>
          <w:szCs w:val="16"/>
        </w:rPr>
      </w:pPr>
      <w:r>
        <w:rPr>
          <w:rFonts w:ascii="Tahoma" w:hAnsi="Tahoma" w:cs="Tahoma"/>
          <w:b/>
          <w:bCs/>
          <w:sz w:val="16"/>
          <w:szCs w:val="16"/>
        </w:rPr>
        <w:t xml:space="preserve">Il relève de la responsabilité du bénéficiaire de se conformer au contenu de la décision juridique qui lui a été transmise. Par conséquent vous devez, dans votre demande de paiement, présenter exclusivement les dépenses </w:t>
      </w:r>
      <w:r w:rsidRPr="00230D9D">
        <w:rPr>
          <w:rFonts w:ascii="Tahoma" w:hAnsi="Tahoma" w:cs="Tahoma"/>
          <w:b/>
          <w:bCs/>
          <w:sz w:val="16"/>
          <w:szCs w:val="16"/>
        </w:rPr>
        <w:t>réalisées</w:t>
      </w:r>
      <w:r w:rsidR="00A561DE" w:rsidRPr="00230D9D">
        <w:rPr>
          <w:rFonts w:ascii="Tahoma" w:hAnsi="Tahoma" w:cs="Tahoma"/>
          <w:b/>
          <w:bCs/>
          <w:sz w:val="16"/>
          <w:szCs w:val="16"/>
        </w:rPr>
        <w:t xml:space="preserve"> par postes</w:t>
      </w:r>
      <w:r w:rsidRPr="00230D9D">
        <w:rPr>
          <w:rFonts w:ascii="Tahoma" w:hAnsi="Tahoma" w:cs="Tahoma"/>
          <w:b/>
          <w:bCs/>
          <w:sz w:val="16"/>
          <w:szCs w:val="16"/>
        </w:rPr>
        <w:t xml:space="preserve"> qui</w:t>
      </w:r>
      <w:r>
        <w:rPr>
          <w:rFonts w:ascii="Tahoma" w:hAnsi="Tahoma" w:cs="Tahoma"/>
          <w:b/>
          <w:bCs/>
          <w:sz w:val="16"/>
          <w:szCs w:val="16"/>
        </w:rPr>
        <w:t xml:space="preserve"> </w:t>
      </w:r>
      <w:r>
        <w:rPr>
          <w:rFonts w:ascii="Tahoma" w:hAnsi="Tahoma" w:cs="Tahoma"/>
          <w:b/>
          <w:bCs/>
          <w:sz w:val="16"/>
          <w:szCs w:val="16"/>
        </w:rPr>
        <w:t xml:space="preserve">sont éligibles au regard de la décision juridique attributive du FEADER. </w:t>
      </w:r>
    </w:p>
    <w:p w14:paraId="70A1703B" w14:textId="77777777" w:rsidR="00011A69" w:rsidRDefault="00011A69">
      <w:pPr>
        <w:widowControl/>
        <w:autoSpaceDN/>
        <w:jc w:val="both"/>
        <w:textAlignment w:val="auto"/>
        <w:rPr>
          <w:rFonts w:ascii="Tahoma" w:hAnsi="Tahoma" w:cs="Tahoma"/>
          <w:b/>
          <w:bCs/>
          <w:color w:val="008080"/>
          <w:kern w:val="0"/>
          <w:sz w:val="18"/>
          <w:szCs w:val="18"/>
          <w:lang w:eastAsia="ar-SA"/>
        </w:rPr>
      </w:pPr>
    </w:p>
    <w:p w14:paraId="12605AFA" w14:textId="77777777" w:rsidR="008D00A7" w:rsidRDefault="008D00A7">
      <w:pPr>
        <w:pStyle w:val="normalformulaire"/>
        <w:rPr>
          <w:b/>
          <w:bCs/>
          <w:smallCaps/>
          <w:sz w:val="22"/>
          <w:szCs w:val="22"/>
          <w:shd w:val="clear" w:color="auto" w:fill="C0C0C0"/>
        </w:rPr>
      </w:pPr>
    </w:p>
    <w:p w14:paraId="611C0002" w14:textId="77777777" w:rsidR="00011A69" w:rsidRDefault="00011A69">
      <w:pPr>
        <w:pStyle w:val="normalformulaire"/>
        <w:rPr>
          <w:b/>
          <w:bCs/>
          <w:smallCaps/>
          <w:sz w:val="22"/>
          <w:szCs w:val="22"/>
          <w:shd w:val="clear" w:color="auto" w:fill="C0C0C0"/>
        </w:rPr>
      </w:pPr>
      <w:r>
        <w:rPr>
          <w:b/>
          <w:bCs/>
          <w:smallCaps/>
          <w:sz w:val="22"/>
          <w:szCs w:val="22"/>
          <w:shd w:val="clear" w:color="auto" w:fill="C0C0C0"/>
        </w:rPr>
        <w:t>Aide à la constitution d’une demande de paiement</w:t>
      </w:r>
    </w:p>
    <w:p w14:paraId="0A394571" w14:textId="77777777" w:rsidR="00011A69" w:rsidRDefault="00011A69">
      <w:pPr>
        <w:pStyle w:val="normalformulaire"/>
        <w:rPr>
          <w:b/>
          <w:bCs/>
          <w:smallCaps/>
          <w:sz w:val="22"/>
          <w:szCs w:val="22"/>
          <w:shd w:val="clear" w:color="auto" w:fill="C0C0C0"/>
        </w:rPr>
      </w:pPr>
    </w:p>
    <w:p w14:paraId="5229A511" w14:textId="77777777" w:rsidR="005A36B5" w:rsidRPr="00E67C7C" w:rsidRDefault="005A36B5" w:rsidP="005A36B5">
      <w:pPr>
        <w:pStyle w:val="normalformulaire"/>
        <w:spacing w:after="120"/>
        <w:rPr>
          <w:rStyle w:val="Policepardfaut1"/>
          <w:caps/>
          <w:color w:val="FFFFFF"/>
          <w:kern w:val="0"/>
          <w:sz w:val="18"/>
          <w:szCs w:val="18"/>
          <w:shd w:val="clear" w:color="auto" w:fill="008080"/>
          <w:lang w:eastAsia="fr-FR"/>
        </w:rPr>
      </w:pPr>
      <w:r w:rsidRPr="00E67C7C">
        <w:rPr>
          <w:rStyle w:val="Policepardfaut1"/>
          <w:caps/>
          <w:color w:val="FFFFFF"/>
          <w:kern w:val="0"/>
          <w:sz w:val="18"/>
          <w:szCs w:val="18"/>
          <w:shd w:val="clear" w:color="auto" w:fill="008080"/>
          <w:lang w:eastAsia="fr-FR"/>
        </w:rPr>
        <w:t>Coordonnées du compte bancaire sur lequel le versement de l’aide est demandé</w:t>
      </w:r>
    </w:p>
    <w:p w14:paraId="13C057FA" w14:textId="4189C000" w:rsidR="005A36B5" w:rsidRDefault="005A36B5" w:rsidP="005A36B5">
      <w:pPr>
        <w:pStyle w:val="normalformulaire"/>
        <w:spacing w:after="120"/>
        <w:rPr>
          <w:color w:val="000000"/>
        </w:rPr>
      </w:pPr>
      <w:r w:rsidRPr="001F6D2C">
        <w:rPr>
          <w:color w:val="000000"/>
        </w:rPr>
        <w:t>Si vous souhaitez demander le versement de l’aide sur un compte différent de celui indiqué dans le formulaire de demande d’aide et en en-tête du formulaire de demande de paiement, veuillez compléter la partie « coordonnées du compte bancaire sur lequel le versement de l’aide est demandé » ou joindre un RIB. Si vous n’avez jamais signalé l’existence d</w:t>
      </w:r>
      <w:r>
        <w:rPr>
          <w:color w:val="000000"/>
        </w:rPr>
        <w:t>e ce compte bancaire au service instructeur</w:t>
      </w:r>
      <w:r w:rsidRPr="001F6D2C">
        <w:rPr>
          <w:color w:val="000000"/>
        </w:rPr>
        <w:t>, vous devez obligatoirement joindre le RIB.</w:t>
      </w:r>
    </w:p>
    <w:p w14:paraId="5C978A54" w14:textId="77777777" w:rsidR="008D00A7" w:rsidRPr="001F6D2C" w:rsidRDefault="008D00A7" w:rsidP="005A36B5">
      <w:pPr>
        <w:pStyle w:val="normalformulaire"/>
        <w:spacing w:after="120"/>
        <w:rPr>
          <w:color w:val="000000"/>
        </w:rPr>
      </w:pPr>
    </w:p>
    <w:p w14:paraId="54FBBE1A" w14:textId="7F36D145" w:rsidR="00011A69" w:rsidRPr="00E67C7C" w:rsidRDefault="001469FA">
      <w:pPr>
        <w:pStyle w:val="normalformulaire"/>
        <w:spacing w:after="120"/>
        <w:rPr>
          <w:rStyle w:val="Policepardfaut1"/>
          <w:caps/>
          <w:color w:val="FFFFFF"/>
          <w:kern w:val="0"/>
          <w:sz w:val="18"/>
          <w:szCs w:val="18"/>
          <w:shd w:val="clear" w:color="auto" w:fill="008080"/>
          <w:lang w:eastAsia="fr-FR"/>
        </w:rPr>
      </w:pPr>
      <w:r>
        <w:rPr>
          <w:rStyle w:val="Policepardfaut1"/>
          <w:caps/>
          <w:color w:val="FFFFFF"/>
          <w:kern w:val="0"/>
          <w:sz w:val="18"/>
          <w:szCs w:val="18"/>
          <w:shd w:val="clear" w:color="auto" w:fill="008080"/>
          <w:lang w:eastAsia="fr-FR"/>
        </w:rPr>
        <w:t>realisations effectuées</w:t>
      </w:r>
    </w:p>
    <w:p w14:paraId="58B8D2B2" w14:textId="77777777" w:rsidR="00011A69" w:rsidRPr="00AB63FD" w:rsidRDefault="00011A69">
      <w:pPr>
        <w:pStyle w:val="normalformulaire"/>
        <w:spacing w:after="120"/>
        <w:rPr>
          <w:color w:val="008080"/>
        </w:rPr>
      </w:pPr>
      <w:r w:rsidRPr="00AB63FD">
        <w:rPr>
          <w:color w:val="008080"/>
        </w:rPr>
        <w:t>Dates de début/de fin d’exécution de l’opération</w:t>
      </w:r>
    </w:p>
    <w:p w14:paraId="4577DC0B" w14:textId="77777777" w:rsidR="00011A69" w:rsidRDefault="00011A69">
      <w:pPr>
        <w:pStyle w:val="normalformulaire"/>
        <w:spacing w:after="120"/>
      </w:pPr>
      <w:r>
        <w:t>Il vous est demandé de renseigner les dates effectives de début et de fin d’exécution de l’opération.</w:t>
      </w:r>
    </w:p>
    <w:p w14:paraId="2241629F" w14:textId="77777777" w:rsidR="00011A69" w:rsidRDefault="00011A69">
      <w:pPr>
        <w:pStyle w:val="normalformulaire"/>
        <w:spacing w:after="120"/>
      </w:pPr>
      <w:r>
        <w:t xml:space="preserve">La </w:t>
      </w:r>
      <w:r>
        <w:rPr>
          <w:b/>
          <w:bCs/>
          <w:i/>
          <w:iCs/>
        </w:rPr>
        <w:t>date de début d’exécution de l’opération</w:t>
      </w:r>
      <w:r>
        <w:t xml:space="preserve"> est nécessaire en particulier pour la première demande de paiement déposée pour le projet. Elle correspond à la date du premier acte juridique (par exemple, devis signé, bon de commande ou factures émises) passé avec un prestataire ou un fournisseur. À défaut, elle correspond à la date de la première dépense réalisée ou des premières actions réalisées pour le projet.</w:t>
      </w:r>
    </w:p>
    <w:p w14:paraId="41713252" w14:textId="77777777" w:rsidR="0066398F" w:rsidRDefault="00011A69">
      <w:pPr>
        <w:pStyle w:val="normalformulaire"/>
        <w:spacing w:after="120"/>
        <w:rPr>
          <w:u w:val="single"/>
        </w:rPr>
      </w:pPr>
      <w:r>
        <w:t xml:space="preserve">La </w:t>
      </w:r>
      <w:r>
        <w:rPr>
          <w:b/>
          <w:bCs/>
          <w:i/>
          <w:iCs/>
        </w:rPr>
        <w:t>date de fin d’exécution de l’opération</w:t>
      </w:r>
      <w:r>
        <w:t xml:space="preserve"> ne vous est demandée que pour la dernière demande de paiement. </w:t>
      </w:r>
      <w:r>
        <w:rPr>
          <w:u w:val="single"/>
        </w:rPr>
        <w:t>Elle correspond à la date la plus tardive entre la date d’achèvement physique de l’opération et la date d’</w:t>
      </w:r>
      <w:r>
        <w:rPr>
          <w:b/>
          <w:bCs/>
          <w:u w:val="single"/>
        </w:rPr>
        <w:t xml:space="preserve">acquittement (dépense décaissée ou compte débité) </w:t>
      </w:r>
      <w:r>
        <w:rPr>
          <w:u w:val="single"/>
        </w:rPr>
        <w:t>de la dernière dépense.</w:t>
      </w:r>
    </w:p>
    <w:p w14:paraId="716AFDD6" w14:textId="77777777" w:rsidR="005A36B5" w:rsidRPr="00C34609" w:rsidRDefault="001469FA" w:rsidP="005A36B5">
      <w:pPr>
        <w:pStyle w:val="normalformulaire"/>
        <w:spacing w:after="120"/>
        <w:rPr>
          <w:color w:val="008080"/>
        </w:rPr>
      </w:pPr>
      <w:r w:rsidRPr="00C34609">
        <w:rPr>
          <w:color w:val="008080"/>
        </w:rPr>
        <w:t>B</w:t>
      </w:r>
      <w:r w:rsidR="005A36B5" w:rsidRPr="00C34609">
        <w:rPr>
          <w:color w:val="008080"/>
        </w:rPr>
        <w:t>ilan d’exécution de l’opération</w:t>
      </w:r>
    </w:p>
    <w:p w14:paraId="3098F806" w14:textId="77777777" w:rsidR="005A36B5" w:rsidRPr="00C34609" w:rsidRDefault="005A36B5" w:rsidP="005A36B5">
      <w:pPr>
        <w:pStyle w:val="normalformulaire"/>
        <w:spacing w:after="120"/>
        <w:rPr>
          <w:bCs/>
        </w:rPr>
      </w:pPr>
      <w:r w:rsidRPr="00C34609">
        <w:rPr>
          <w:bCs/>
        </w:rPr>
        <w:t>Le bilan d’exécution (bilan intermédiaire et bilan final) a pour objectif de rendre compte de la réalité et de la conformité de l’opération. Le bénéficiaire est donc tenu de présenter :</w:t>
      </w:r>
    </w:p>
    <w:p w14:paraId="776FCCA0" w14:textId="77777777" w:rsidR="005A36B5" w:rsidRPr="00C34609" w:rsidRDefault="005A36B5" w:rsidP="00C34609">
      <w:pPr>
        <w:pStyle w:val="normalformulaire"/>
        <w:numPr>
          <w:ilvl w:val="0"/>
          <w:numId w:val="39"/>
        </w:numPr>
        <w:spacing w:after="120"/>
        <w:ind w:left="426"/>
        <w:rPr>
          <w:bCs/>
        </w:rPr>
      </w:pPr>
      <w:r w:rsidRPr="00C34609">
        <w:rPr>
          <w:b/>
          <w:bCs/>
        </w:rPr>
        <w:t>les actions réalisées</w:t>
      </w:r>
      <w:r w:rsidRPr="00C34609">
        <w:rPr>
          <w:bCs/>
        </w:rPr>
        <w:t xml:space="preserve"> sur l’opération. Le renseignement des indicateurs de réalisation et de résultat définis en début d’opération permet notamment de rendre compte de l’atteinte des objectifs fixés en amont du projet ;</w:t>
      </w:r>
    </w:p>
    <w:p w14:paraId="170A1D26" w14:textId="77777777" w:rsidR="005A36B5" w:rsidRPr="00C34609" w:rsidRDefault="005A36B5" w:rsidP="00C34609">
      <w:pPr>
        <w:pStyle w:val="normalformulaire"/>
        <w:numPr>
          <w:ilvl w:val="0"/>
          <w:numId w:val="39"/>
        </w:numPr>
        <w:spacing w:after="120"/>
        <w:ind w:left="426"/>
        <w:rPr>
          <w:bCs/>
        </w:rPr>
      </w:pPr>
      <w:r w:rsidRPr="00C34609">
        <w:rPr>
          <w:bCs/>
        </w:rPr>
        <w:t xml:space="preserve">les éventuels </w:t>
      </w:r>
      <w:r w:rsidRPr="00C34609">
        <w:rPr>
          <w:b/>
          <w:bCs/>
        </w:rPr>
        <w:t>écarts</w:t>
      </w:r>
      <w:r w:rsidRPr="00C34609">
        <w:rPr>
          <w:bCs/>
        </w:rPr>
        <w:t xml:space="preserve"> au regard du prévisionnel ; </w:t>
      </w:r>
    </w:p>
    <w:p w14:paraId="7A0CFA91" w14:textId="77777777" w:rsidR="005A36B5" w:rsidRPr="00C34609" w:rsidRDefault="005A36B5" w:rsidP="00C34609">
      <w:pPr>
        <w:pStyle w:val="normalformulaire"/>
        <w:numPr>
          <w:ilvl w:val="0"/>
          <w:numId w:val="39"/>
        </w:numPr>
        <w:spacing w:after="120"/>
        <w:ind w:left="426"/>
        <w:rPr>
          <w:bCs/>
        </w:rPr>
      </w:pPr>
      <w:r w:rsidRPr="00C34609">
        <w:rPr>
          <w:b/>
          <w:bCs/>
        </w:rPr>
        <w:t>l’explication de ces écarts</w:t>
      </w:r>
      <w:r w:rsidRPr="00C34609">
        <w:rPr>
          <w:bCs/>
        </w:rPr>
        <w:t xml:space="preserve"> et, le cas échéant, les actions qu’il prévoit d’entreprendre pour atteindre les objectifs fixés.</w:t>
      </w:r>
    </w:p>
    <w:p w14:paraId="5EF57C9E" w14:textId="77777777" w:rsidR="0066398F" w:rsidRDefault="0066398F">
      <w:pPr>
        <w:pStyle w:val="normalformulaire"/>
        <w:spacing w:after="120"/>
        <w:rPr>
          <w:u w:val="single"/>
        </w:rPr>
      </w:pPr>
    </w:p>
    <w:p w14:paraId="41589BC7" w14:textId="77777777" w:rsidR="008525A2" w:rsidRPr="00E67C7C" w:rsidRDefault="008525A2" w:rsidP="008525A2">
      <w:pPr>
        <w:pStyle w:val="titreformulaire"/>
        <w:rPr>
          <w:rStyle w:val="Policepardfaut1"/>
          <w:b w:val="0"/>
          <w:caps/>
          <w:shd w:val="clear" w:color="auto" w:fill="008080"/>
        </w:rPr>
      </w:pPr>
      <w:r w:rsidRPr="00E67C7C">
        <w:rPr>
          <w:rStyle w:val="Policepardfaut1"/>
          <w:b w:val="0"/>
          <w:caps/>
          <w:sz w:val="18"/>
          <w:szCs w:val="18"/>
          <w:shd w:val="clear" w:color="auto" w:fill="008080"/>
        </w:rPr>
        <w:t>DONNEES FINANCIERES DE L’OPERATION</w:t>
      </w:r>
    </w:p>
    <w:p w14:paraId="3CA2998C" w14:textId="77777777" w:rsidR="008D00A7" w:rsidRDefault="008D00A7">
      <w:pPr>
        <w:pStyle w:val="normalformulaire"/>
        <w:keepNext/>
        <w:keepLines/>
        <w:spacing w:after="120"/>
        <w:rPr>
          <w:color w:val="008080"/>
        </w:rPr>
      </w:pPr>
    </w:p>
    <w:p w14:paraId="2AA59559" w14:textId="77777777" w:rsidR="00011A69" w:rsidRPr="00C34609" w:rsidRDefault="00011A69">
      <w:pPr>
        <w:pStyle w:val="normalformulaire"/>
        <w:keepNext/>
        <w:keepLines/>
        <w:spacing w:after="120"/>
        <w:rPr>
          <w:color w:val="008080"/>
        </w:rPr>
      </w:pPr>
      <w:r w:rsidRPr="00C34609">
        <w:rPr>
          <w:color w:val="008080"/>
        </w:rPr>
        <w:t>Montant total des dépenses supportées à ce jour pour l’opération</w:t>
      </w:r>
    </w:p>
    <w:p w14:paraId="2D5F3E97" w14:textId="4C031B49" w:rsidR="00011A69" w:rsidRDefault="00011A69">
      <w:pPr>
        <w:pStyle w:val="normalformulaire"/>
        <w:spacing w:after="120"/>
        <w:rPr>
          <w:rFonts w:ascii="Times New Roman" w:hAnsi="Times New Roman" w:cs="Times New Roman"/>
        </w:rPr>
      </w:pPr>
      <w:r w:rsidRPr="00166943">
        <w:t xml:space="preserve">Vous devez indiquer ici le montant total des dépenses supportées pour l’opération à la date à laquelle le formulaire a été complété </w:t>
      </w:r>
      <w:r w:rsidRPr="009E69C4">
        <w:t>qu’elles soient ou non éligibles d’après la décision juridique attributive d’aide</w:t>
      </w:r>
      <w:r w:rsidRPr="009E69C4">
        <w:rPr>
          <w:rFonts w:hint="eastAsia"/>
        </w:rPr>
        <w:t>.</w:t>
      </w:r>
    </w:p>
    <w:p w14:paraId="39F0F6BB" w14:textId="2E3A95C3" w:rsidR="00011A69" w:rsidRDefault="00011A69">
      <w:pPr>
        <w:pStyle w:val="normalformulaire"/>
        <w:spacing w:after="120"/>
        <w:rPr>
          <w:b/>
          <w:bCs/>
        </w:rPr>
      </w:pPr>
      <w:r>
        <w:rPr>
          <w:b/>
          <w:bCs/>
        </w:rPr>
        <w:t>RAPPEL : les dépenses présentées doivent avoir été intégralement supportées au préalable par le bénéficiaire qui demande le versement de l’aide – une dépense supportée par le bénéficiaire étant une dépense qui a été décaissée ou débitée de son compte.</w:t>
      </w:r>
    </w:p>
    <w:p w14:paraId="6C362F89" w14:textId="77777777" w:rsidR="00A338FA" w:rsidRDefault="00A338FA">
      <w:pPr>
        <w:pStyle w:val="normalformulaire"/>
        <w:spacing w:after="120"/>
        <w:rPr>
          <w:b/>
          <w:bCs/>
        </w:rPr>
      </w:pPr>
    </w:p>
    <w:p w14:paraId="55E82ED9" w14:textId="77777777" w:rsidR="00C66F4B" w:rsidRPr="00F35E94" w:rsidRDefault="00C66F4B" w:rsidP="00B809E0">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sz w:val="16"/>
          <w:szCs w:val="16"/>
        </w:rPr>
      </w:pPr>
      <w:r>
        <w:rPr>
          <w:rFonts w:ascii="Tahoma" w:eastAsia="Times New Roman" w:hAnsi="Tahoma" w:cs="Tahoma"/>
          <w:b/>
          <w:sz w:val="16"/>
          <w:szCs w:val="16"/>
          <w:u w:val="single"/>
        </w:rPr>
        <w:t>Complétude</w:t>
      </w:r>
      <w:r w:rsidRPr="00F35E94">
        <w:rPr>
          <w:rFonts w:ascii="Tahoma" w:eastAsia="Times New Roman" w:hAnsi="Tahoma" w:cs="Tahoma"/>
          <w:b/>
          <w:sz w:val="16"/>
          <w:szCs w:val="16"/>
          <w:u w:val="single"/>
        </w:rPr>
        <w:t xml:space="preserve"> des annexes </w:t>
      </w:r>
    </w:p>
    <w:p w14:paraId="475A0D54" w14:textId="77777777" w:rsidR="00C66F4B" w:rsidRPr="00F35E94" w:rsidRDefault="00C66F4B" w:rsidP="00C66F4B">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b/>
          <w:sz w:val="16"/>
          <w:szCs w:val="16"/>
          <w:u w:val="single"/>
        </w:rPr>
      </w:pPr>
      <w:r w:rsidRPr="00F35E94">
        <w:rPr>
          <w:rFonts w:ascii="Tahoma" w:eastAsia="Times New Roman" w:hAnsi="Tahoma" w:cs="Tahoma"/>
          <w:b/>
          <w:sz w:val="16"/>
          <w:szCs w:val="16"/>
          <w:u w:val="single"/>
        </w:rPr>
        <w:t>ATTENTION :</w:t>
      </w:r>
    </w:p>
    <w:p w14:paraId="64BE28D4" w14:textId="77777777" w:rsidR="00C66F4B" w:rsidRPr="00F35E94" w:rsidRDefault="00C66F4B" w:rsidP="00C66F4B">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b/>
          <w:sz w:val="16"/>
          <w:szCs w:val="16"/>
        </w:rPr>
      </w:pPr>
      <w:r w:rsidRPr="00F35E94">
        <w:rPr>
          <w:rFonts w:ascii="Tahoma" w:eastAsia="Times New Roman" w:hAnsi="Tahoma" w:cs="Tahoma"/>
          <w:b/>
          <w:sz w:val="16"/>
          <w:szCs w:val="16"/>
        </w:rPr>
        <w:lastRenderedPageBreak/>
        <w:t>Vous devez compléter ces annexes en précisant les postes de  dépense</w:t>
      </w:r>
      <w:r>
        <w:rPr>
          <w:rFonts w:ascii="Tahoma" w:eastAsia="Times New Roman" w:hAnsi="Tahoma" w:cs="Tahoma"/>
          <w:b/>
          <w:sz w:val="16"/>
          <w:szCs w:val="16"/>
        </w:rPr>
        <w:t>s</w:t>
      </w:r>
      <w:r w:rsidRPr="00F35E94">
        <w:rPr>
          <w:rFonts w:ascii="Tahoma" w:eastAsia="Times New Roman" w:hAnsi="Tahoma" w:cs="Tahoma"/>
          <w:b/>
          <w:sz w:val="16"/>
          <w:szCs w:val="16"/>
        </w:rPr>
        <w:t xml:space="preserve"> fixés dans la décision juridique (arrêté ou convention) auquel se rattache le projet</w:t>
      </w:r>
    </w:p>
    <w:p w14:paraId="6E313AA2" w14:textId="77777777" w:rsidR="00C66F4B" w:rsidRPr="00F35E94" w:rsidRDefault="00C66F4B" w:rsidP="00C66F4B">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b/>
          <w:sz w:val="16"/>
          <w:szCs w:val="16"/>
        </w:rPr>
      </w:pPr>
      <w:r w:rsidRPr="00F35E94">
        <w:rPr>
          <w:rFonts w:ascii="Tahoma" w:eastAsia="Times New Roman" w:hAnsi="Tahoma" w:cs="Tahoma"/>
          <w:b/>
          <w:sz w:val="16"/>
          <w:szCs w:val="16"/>
        </w:rPr>
        <w:t>Vous ne devez présenter chaque dépense qu’une seule fois : une même dépense ne peut pas être présentée dans plusieurs demandes de paiement.</w:t>
      </w:r>
    </w:p>
    <w:p w14:paraId="71A34F16" w14:textId="77777777" w:rsidR="00C66F4B" w:rsidRPr="00F35E94" w:rsidRDefault="00C66F4B" w:rsidP="00C66F4B">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sz w:val="16"/>
          <w:szCs w:val="16"/>
        </w:rPr>
      </w:pPr>
      <w:r w:rsidRPr="00F35E94">
        <w:rPr>
          <w:rFonts w:ascii="Tahoma" w:eastAsia="Times New Roman" w:hAnsi="Tahoma" w:cs="Tahoma"/>
          <w:sz w:val="16"/>
          <w:szCs w:val="16"/>
        </w:rPr>
        <w:t>Il vous est possible de détailler vos dépenses sur papier libre, à condition de fournir toutes les informations demandées dans les annexes.</w:t>
      </w:r>
    </w:p>
    <w:p w14:paraId="211DF11C" w14:textId="77777777" w:rsidR="00C66F4B" w:rsidRPr="00F35E94" w:rsidRDefault="00C66F4B" w:rsidP="00C66F4B">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b/>
          <w:sz w:val="16"/>
          <w:szCs w:val="16"/>
          <w:u w:val="single"/>
        </w:rPr>
      </w:pPr>
      <w:r w:rsidRPr="00F35E94">
        <w:rPr>
          <w:rFonts w:ascii="Tahoma" w:eastAsia="Times New Roman" w:hAnsi="Tahoma" w:cs="Tahoma"/>
          <w:b/>
          <w:sz w:val="16"/>
          <w:szCs w:val="16"/>
          <w:u w:val="single"/>
        </w:rPr>
        <w:t>ATTENTION :</w:t>
      </w:r>
    </w:p>
    <w:p w14:paraId="14B78B3A" w14:textId="1DA710AB" w:rsidR="00C66F4B" w:rsidRPr="00F35E94" w:rsidRDefault="00C66F4B" w:rsidP="00C66F4B">
      <w:pPr>
        <w:widowControl/>
        <w:pBdr>
          <w:top w:val="single" w:sz="4" w:space="1" w:color="000000"/>
          <w:left w:val="single" w:sz="4" w:space="4" w:color="000000"/>
          <w:bottom w:val="single" w:sz="4" w:space="1" w:color="000000"/>
          <w:right w:val="single" w:sz="4" w:space="4" w:color="000000"/>
        </w:pBdr>
        <w:spacing w:after="120"/>
        <w:jc w:val="both"/>
        <w:rPr>
          <w:rFonts w:ascii="Tahoma" w:eastAsia="Times New Roman" w:hAnsi="Tahoma" w:cs="Tahoma"/>
          <w:b/>
          <w:sz w:val="16"/>
          <w:szCs w:val="16"/>
        </w:rPr>
      </w:pPr>
      <w:r w:rsidRPr="00F35E94">
        <w:rPr>
          <w:rFonts w:ascii="Tahoma" w:eastAsia="Times New Roman" w:hAnsi="Tahoma" w:cs="Tahoma"/>
          <w:b/>
          <w:sz w:val="16"/>
          <w:szCs w:val="16"/>
        </w:rPr>
        <w:t xml:space="preserve">La présentation de dépenses inéligibles au titre </w:t>
      </w:r>
      <w:r w:rsidR="00247208">
        <w:rPr>
          <w:rFonts w:ascii="Tahoma" w:eastAsia="Times New Roman" w:hAnsi="Tahoma" w:cs="Tahoma"/>
          <w:b/>
          <w:sz w:val="16"/>
          <w:szCs w:val="16"/>
        </w:rPr>
        <w:t xml:space="preserve">du dispositif </w:t>
      </w:r>
      <w:r w:rsidR="00A10358">
        <w:rPr>
          <w:rFonts w:ascii="Tahoma" w:eastAsia="Times New Roman" w:hAnsi="Tahoma" w:cs="Tahoma"/>
          <w:b/>
          <w:sz w:val="16"/>
          <w:szCs w:val="16"/>
        </w:rPr>
        <w:t>16</w:t>
      </w:r>
      <w:r w:rsidR="00247208">
        <w:rPr>
          <w:rFonts w:ascii="Tahoma" w:eastAsia="Times New Roman" w:hAnsi="Tahoma" w:cs="Tahoma"/>
          <w:b/>
          <w:sz w:val="16"/>
          <w:szCs w:val="16"/>
        </w:rPr>
        <w:t>.</w:t>
      </w:r>
      <w:r w:rsidR="00A10358">
        <w:rPr>
          <w:rFonts w:ascii="Tahoma" w:eastAsia="Times New Roman" w:hAnsi="Tahoma" w:cs="Tahoma"/>
          <w:b/>
          <w:sz w:val="16"/>
          <w:szCs w:val="16"/>
        </w:rPr>
        <w:t>71</w:t>
      </w:r>
      <w:r w:rsidR="00B809E0">
        <w:rPr>
          <w:rFonts w:ascii="Tahoma" w:eastAsia="Times New Roman" w:hAnsi="Tahoma" w:cs="Tahoma"/>
          <w:b/>
          <w:sz w:val="16"/>
          <w:szCs w:val="16"/>
        </w:rPr>
        <w:t xml:space="preserve"> </w:t>
      </w:r>
      <w:r w:rsidRPr="00F35E94">
        <w:rPr>
          <w:rFonts w:ascii="Tahoma" w:eastAsia="Times New Roman" w:hAnsi="Tahoma" w:cs="Tahoma"/>
          <w:b/>
          <w:sz w:val="16"/>
          <w:szCs w:val="16"/>
        </w:rPr>
        <w:t>dans les annexes peut entraîner des sanctions (Cf. Sanctions éventuelles)</w:t>
      </w:r>
    </w:p>
    <w:p w14:paraId="6064F18E" w14:textId="77777777" w:rsidR="00553E91" w:rsidRDefault="00553E91">
      <w:pPr>
        <w:widowControl/>
        <w:autoSpaceDN/>
        <w:jc w:val="both"/>
        <w:textAlignment w:val="auto"/>
        <w:rPr>
          <w:rFonts w:ascii="Tahoma" w:hAnsi="Tahoma" w:cs="Tahoma"/>
          <w:b/>
          <w:bCs/>
          <w:color w:val="008080"/>
          <w:sz w:val="16"/>
          <w:szCs w:val="16"/>
        </w:rPr>
      </w:pPr>
    </w:p>
    <w:p w14:paraId="0FECEB5A" w14:textId="3796F3AB" w:rsidR="000E5A2F" w:rsidRPr="000F7661" w:rsidRDefault="008525A2" w:rsidP="000F7661">
      <w:pPr>
        <w:pStyle w:val="normalformulaire"/>
        <w:keepNext/>
        <w:keepLines/>
        <w:spacing w:after="120"/>
        <w:rPr>
          <w:b/>
          <w:color w:val="008080"/>
        </w:rPr>
      </w:pPr>
      <w:r w:rsidRPr="00F65C67">
        <w:rPr>
          <w:b/>
          <w:color w:val="008080"/>
        </w:rPr>
        <w:t>D</w:t>
      </w:r>
      <w:r w:rsidR="00A10358">
        <w:rPr>
          <w:b/>
          <w:color w:val="008080"/>
        </w:rPr>
        <w:t>éclaration des aides effectivement perçues ou encore à percevoir pour l’opération</w:t>
      </w:r>
      <w:r w:rsidRPr="000F7661">
        <w:rPr>
          <w:b/>
          <w:color w:val="008080"/>
        </w:rPr>
        <w:t xml:space="preserve">  </w:t>
      </w:r>
    </w:p>
    <w:p w14:paraId="49B84D1E" w14:textId="77777777" w:rsidR="008525A2" w:rsidRDefault="008525A2">
      <w:pPr>
        <w:pStyle w:val="normalformulaire"/>
        <w:spacing w:after="120"/>
        <w:rPr>
          <w:rFonts w:ascii="Times New Roman" w:hAnsi="Times New Roman" w:cs="Times New Roman"/>
        </w:rPr>
      </w:pPr>
      <w:r w:rsidRPr="00076457">
        <w:t xml:space="preserve">Vous devez indiquer ici </w:t>
      </w:r>
      <w:r w:rsidR="002D16A1" w:rsidRPr="00076457">
        <w:t xml:space="preserve">dans la première colonne </w:t>
      </w:r>
      <w:r w:rsidRPr="00076457">
        <w:t xml:space="preserve">le décompte des montants d’aide </w:t>
      </w:r>
      <w:r w:rsidRPr="00076457">
        <w:rPr>
          <w:b/>
        </w:rPr>
        <w:t>effectivement</w:t>
      </w:r>
      <w:r w:rsidRPr="00076457">
        <w:t xml:space="preserve"> </w:t>
      </w:r>
      <w:r w:rsidRPr="00076457">
        <w:rPr>
          <w:b/>
        </w:rPr>
        <w:t>perçus (acomptes précédents)</w:t>
      </w:r>
      <w:r w:rsidRPr="00076457">
        <w:t xml:space="preserve"> et </w:t>
      </w:r>
      <w:r w:rsidR="002D16A1" w:rsidRPr="00076457">
        <w:t xml:space="preserve">dans la seconde colonne </w:t>
      </w:r>
      <w:r w:rsidRPr="00076457">
        <w:t>ceux en pré</w:t>
      </w:r>
      <w:r w:rsidR="002D16A1" w:rsidRPr="00076457">
        <w:t>vision (intégrant votre demande</w:t>
      </w:r>
      <w:r w:rsidRPr="00076457">
        <w:t xml:space="preserve"> de solde</w:t>
      </w:r>
      <w:r w:rsidR="0066398F">
        <w:t xml:space="preserve"> </w:t>
      </w:r>
      <w:r w:rsidR="0066398F" w:rsidRPr="0066398F">
        <w:t>en fonction du montant des investissements réalisés</w:t>
      </w:r>
      <w:r w:rsidRPr="00076457">
        <w:t>)</w:t>
      </w:r>
    </w:p>
    <w:p w14:paraId="3E735DCD" w14:textId="77777777" w:rsidR="0066398F" w:rsidRPr="0066398F" w:rsidRDefault="0066398F" w:rsidP="0066398F">
      <w:pPr>
        <w:pStyle w:val="normalformulaire"/>
      </w:pPr>
      <w:r w:rsidRPr="0066398F">
        <w:t xml:space="preserve">Vous pourrez vous appuyer </w:t>
      </w:r>
      <w:r w:rsidR="00A031B0">
        <w:t xml:space="preserve">sur </w:t>
      </w:r>
      <w:r w:rsidRPr="0066398F">
        <w:t>la décision juridique attributive de l’aide pour remplir les montants demandés.</w:t>
      </w:r>
    </w:p>
    <w:p w14:paraId="6AE25C82" w14:textId="77777777" w:rsidR="008525A2" w:rsidRDefault="008525A2">
      <w:pPr>
        <w:pStyle w:val="normalformulaire"/>
        <w:spacing w:after="120"/>
        <w:rPr>
          <w:rFonts w:ascii="Times New Roman" w:hAnsi="Times New Roman" w:cs="Times New Roman"/>
        </w:rPr>
      </w:pPr>
    </w:p>
    <w:p w14:paraId="0903DBAB" w14:textId="77777777" w:rsidR="00A10358" w:rsidRPr="00C34609" w:rsidRDefault="00A10358" w:rsidP="00C34609">
      <w:pPr>
        <w:pStyle w:val="normalformulaire"/>
        <w:spacing w:after="120"/>
        <w:rPr>
          <w:rStyle w:val="Policepardfaut1"/>
          <w:caps/>
          <w:color w:val="FFFFFF"/>
          <w:sz w:val="18"/>
          <w:szCs w:val="18"/>
          <w:shd w:val="clear" w:color="auto" w:fill="008080"/>
        </w:rPr>
      </w:pPr>
      <w:r w:rsidRPr="00C34609">
        <w:rPr>
          <w:rStyle w:val="Policepardfaut1"/>
          <w:caps/>
          <w:sz w:val="18"/>
        </w:rPr>
        <w:t>INDICATEURS (à renseigner à la dernière demande de paiement)</w:t>
      </w:r>
    </w:p>
    <w:p w14:paraId="740EED15" w14:textId="7347B5A7" w:rsidR="00A10358" w:rsidRPr="00C34609" w:rsidRDefault="00A10358" w:rsidP="00C34609">
      <w:pPr>
        <w:suppressAutoHyphens w:val="0"/>
        <w:autoSpaceDE w:val="0"/>
        <w:adjustRightInd w:val="0"/>
        <w:spacing w:after="120"/>
        <w:jc w:val="both"/>
        <w:textAlignment w:val="auto"/>
        <w:rPr>
          <w:rFonts w:ascii="Tahoma" w:hAnsi="Tahoma" w:cs="Tahoma"/>
          <w:sz w:val="16"/>
          <w:szCs w:val="16"/>
        </w:rPr>
      </w:pPr>
      <w:r w:rsidRPr="00C34609">
        <w:rPr>
          <w:rFonts w:ascii="Tahoma" w:hAnsi="Tahoma" w:cs="Tahoma"/>
          <w:sz w:val="16"/>
          <w:szCs w:val="16"/>
        </w:rPr>
        <w:t>Indiquer le montant total de la dépense publique liée à votre opération</w:t>
      </w:r>
      <w:r w:rsidR="007759D5">
        <w:rPr>
          <w:rFonts w:ascii="Tahoma" w:hAnsi="Tahoma" w:cs="Tahoma"/>
          <w:sz w:val="16"/>
          <w:szCs w:val="16"/>
        </w:rPr>
        <w:t>,</w:t>
      </w:r>
      <w:r w:rsidR="00AB63FD" w:rsidRPr="00C34609">
        <w:rPr>
          <w:rFonts w:ascii="Tahoma" w:hAnsi="Tahoma" w:cs="Tahoma"/>
          <w:sz w:val="16"/>
          <w:szCs w:val="16"/>
        </w:rPr>
        <w:t xml:space="preserve"> </w:t>
      </w:r>
      <w:r w:rsidRPr="00C34609">
        <w:rPr>
          <w:rFonts w:ascii="Tahoma" w:hAnsi="Tahoma" w:cs="Tahoma"/>
          <w:sz w:val="16"/>
          <w:szCs w:val="16"/>
        </w:rPr>
        <w:t>le nombre d’actions de coopération mises en œuvre dans le cadre de votre opération</w:t>
      </w:r>
      <w:r w:rsidR="007759D5">
        <w:rPr>
          <w:rFonts w:ascii="Tahoma" w:hAnsi="Tahoma" w:cs="Tahoma"/>
          <w:sz w:val="16"/>
          <w:szCs w:val="16"/>
        </w:rPr>
        <w:t xml:space="preserve"> ainsi que le nombre d’exploitations</w:t>
      </w:r>
      <w:r w:rsidR="00AB63FD" w:rsidRPr="00C34609">
        <w:rPr>
          <w:rFonts w:ascii="Tahoma" w:hAnsi="Tahoma" w:cs="Tahoma"/>
          <w:sz w:val="16"/>
          <w:szCs w:val="16"/>
        </w:rPr>
        <w:t>.</w:t>
      </w:r>
      <w:bookmarkStart w:id="0" w:name="_GoBack"/>
      <w:bookmarkEnd w:id="0"/>
    </w:p>
    <w:p w14:paraId="7E5821C7" w14:textId="77777777" w:rsidR="00A10358" w:rsidRDefault="00A10358">
      <w:pPr>
        <w:pStyle w:val="normalformulaire"/>
        <w:rPr>
          <w:b/>
          <w:bCs/>
          <w:smallCaps/>
          <w:sz w:val="22"/>
          <w:szCs w:val="22"/>
          <w:shd w:val="clear" w:color="auto" w:fill="C0C0C0"/>
        </w:rPr>
      </w:pPr>
    </w:p>
    <w:p w14:paraId="1614D5F1" w14:textId="77777777" w:rsidR="00011A69" w:rsidRDefault="00011A69">
      <w:pPr>
        <w:pStyle w:val="normalformulaire"/>
        <w:rPr>
          <w:b/>
          <w:bCs/>
          <w:smallCaps/>
          <w:sz w:val="22"/>
          <w:szCs w:val="22"/>
          <w:shd w:val="clear" w:color="auto" w:fill="C0C0C0"/>
        </w:rPr>
      </w:pPr>
      <w:r>
        <w:rPr>
          <w:b/>
          <w:bCs/>
          <w:smallCaps/>
          <w:sz w:val="22"/>
          <w:szCs w:val="22"/>
          <w:shd w:val="clear" w:color="auto" w:fill="C0C0C0"/>
        </w:rPr>
        <w:t>Informations complémentaires sur les pièces justificatives à fournir à l’appui de votre demande</w:t>
      </w:r>
    </w:p>
    <w:p w14:paraId="386041C3" w14:textId="77777777" w:rsidR="00011A69" w:rsidRDefault="00011A69">
      <w:pPr>
        <w:pStyle w:val="normalformulaire"/>
        <w:spacing w:after="120"/>
        <w:rPr>
          <w:rFonts w:ascii="Times New Roman" w:hAnsi="Times New Roman" w:cs="Times New Roman"/>
          <w:b/>
          <w:bCs/>
          <w:smallCaps/>
          <w:sz w:val="22"/>
          <w:szCs w:val="22"/>
          <w:shd w:val="clear" w:color="auto" w:fill="C0C0C0"/>
        </w:rPr>
      </w:pPr>
    </w:p>
    <w:p w14:paraId="5FC7AD0E" w14:textId="77777777" w:rsidR="00011A69" w:rsidRPr="009E239E" w:rsidRDefault="00011A69">
      <w:pPr>
        <w:pStyle w:val="normalformulaire"/>
        <w:spacing w:after="120"/>
        <w:rPr>
          <w:rStyle w:val="Policepardfaut1"/>
          <w:caps/>
          <w:color w:val="FFFFFF"/>
          <w:sz w:val="18"/>
          <w:szCs w:val="18"/>
          <w:shd w:val="clear" w:color="auto" w:fill="008080"/>
        </w:rPr>
      </w:pPr>
      <w:r w:rsidRPr="00DB41F4">
        <w:rPr>
          <w:rStyle w:val="Policepardfaut1"/>
          <w:caps/>
          <w:color w:val="FFFFFF"/>
          <w:sz w:val="18"/>
          <w:szCs w:val="18"/>
          <w:shd w:val="clear" w:color="auto" w:fill="008080"/>
        </w:rPr>
        <w:t>Pièces</w:t>
      </w:r>
      <w:r w:rsidRPr="009E239E">
        <w:rPr>
          <w:rStyle w:val="Policepardfaut1"/>
          <w:caps/>
          <w:color w:val="FFFFFF"/>
          <w:sz w:val="18"/>
          <w:szCs w:val="18"/>
          <w:shd w:val="clear" w:color="auto" w:fill="008080"/>
        </w:rPr>
        <w:t xml:space="preserve"> justificatives des dépenses à joindre au formulaire de demande de paiement</w:t>
      </w:r>
    </w:p>
    <w:p w14:paraId="0A46DC6A" w14:textId="77777777" w:rsidR="00011A69" w:rsidRDefault="000E5A2F">
      <w:pPr>
        <w:pStyle w:val="normalformulaire"/>
        <w:suppressAutoHyphens w:val="0"/>
        <w:autoSpaceDE w:val="0"/>
        <w:spacing w:after="120"/>
        <w:rPr>
          <w:color w:val="008080"/>
        </w:rPr>
      </w:pPr>
      <w:r>
        <w:rPr>
          <w:color w:val="008080"/>
        </w:rPr>
        <w:t>Toutes d</w:t>
      </w:r>
      <w:r w:rsidR="00011A69">
        <w:rPr>
          <w:color w:val="008080"/>
        </w:rPr>
        <w:t>épenses</w:t>
      </w:r>
      <w:r>
        <w:rPr>
          <w:color w:val="008080"/>
        </w:rPr>
        <w:t xml:space="preserve"> éligibles</w:t>
      </w:r>
      <w:r w:rsidR="00011A69">
        <w:rPr>
          <w:color w:val="008080"/>
        </w:rPr>
        <w:t xml:space="preserve"> faisant l’objet d’une facturation</w:t>
      </w:r>
      <w:r w:rsidR="008525A2">
        <w:rPr>
          <w:color w:val="008080"/>
        </w:rPr>
        <w:t>.</w:t>
      </w:r>
    </w:p>
    <w:p w14:paraId="5B827851" w14:textId="77777777" w:rsidR="008525A2" w:rsidRPr="001F6D2C" w:rsidRDefault="008525A2" w:rsidP="000E5A2F">
      <w:pPr>
        <w:pStyle w:val="normalformulaire"/>
        <w:suppressAutoHyphens w:val="0"/>
        <w:autoSpaceDE w:val="0"/>
        <w:spacing w:after="120"/>
        <w:rPr>
          <w:color w:val="000000"/>
        </w:rPr>
      </w:pPr>
      <w:r w:rsidRPr="001F6D2C">
        <w:rPr>
          <w:b/>
          <w:color w:val="000000"/>
        </w:rPr>
        <w:t>Pour la demande de solde</w:t>
      </w:r>
      <w:r w:rsidRPr="001F6D2C">
        <w:rPr>
          <w:color w:val="000000"/>
        </w:rPr>
        <w:t xml:space="preserve"> il est nécessaire de fournir les justificatifs permettant au service instructeur de valider les engagements </w:t>
      </w:r>
      <w:r w:rsidR="000E5A2F" w:rsidRPr="001F6D2C">
        <w:rPr>
          <w:color w:val="000000"/>
        </w:rPr>
        <w:t xml:space="preserve">sur lesquels vous vous êtes positionné et </w:t>
      </w:r>
      <w:r w:rsidRPr="001F6D2C">
        <w:rPr>
          <w:color w:val="000000"/>
        </w:rPr>
        <w:t>vous ayant permis d’être sélectionné</w:t>
      </w:r>
      <w:r w:rsidR="000E5A2F" w:rsidRPr="001F6D2C">
        <w:rPr>
          <w:color w:val="000000"/>
        </w:rPr>
        <w:t>. Vous devez vous reporter aux grilles « Pièces complémentaires spécifiques à la première demande d’acompte » et « Pièces complémentaires spécifiques à la dernière demande de paiement ».</w:t>
      </w:r>
    </w:p>
    <w:p w14:paraId="5EA04AD5" w14:textId="77777777" w:rsidR="00B809E0" w:rsidRDefault="00B809E0">
      <w:pPr>
        <w:pStyle w:val="normalformulaire"/>
        <w:suppressAutoHyphens w:val="0"/>
        <w:autoSpaceDE w:val="0"/>
        <w:spacing w:after="120"/>
        <w:rPr>
          <w:color w:val="008080"/>
        </w:rPr>
      </w:pPr>
    </w:p>
    <w:p w14:paraId="4663A45F" w14:textId="77777777" w:rsidR="00011A69" w:rsidRDefault="00011A69">
      <w:pPr>
        <w:pStyle w:val="normalformulaire"/>
        <w:pBdr>
          <w:top w:val="single" w:sz="4" w:space="1" w:color="000000"/>
          <w:left w:val="single" w:sz="4" w:space="4" w:color="000000"/>
          <w:bottom w:val="single" w:sz="4" w:space="1" w:color="000000"/>
          <w:right w:val="single" w:sz="4" w:space="4" w:color="000000"/>
        </w:pBdr>
        <w:rPr>
          <w:b/>
          <w:bCs/>
        </w:rPr>
      </w:pPr>
      <w:r>
        <w:rPr>
          <w:b/>
          <w:bCs/>
        </w:rPr>
        <w:t>ATTENTION </w:t>
      </w:r>
    </w:p>
    <w:p w14:paraId="06975811" w14:textId="46F30CE4" w:rsidR="00DB41F4" w:rsidRPr="00C34609" w:rsidRDefault="00011A69" w:rsidP="0020382B">
      <w:pPr>
        <w:widowControl/>
        <w:spacing w:after="120"/>
        <w:jc w:val="both"/>
        <w:rPr>
          <w:rFonts w:ascii="Tahoma" w:eastAsia="Times New Roman" w:hAnsi="Tahoma" w:cs="Tahoma"/>
          <w:color w:val="000000"/>
          <w:sz w:val="16"/>
          <w:szCs w:val="16"/>
          <w:lang w:eastAsia="fr-FR"/>
        </w:rPr>
      </w:pPr>
      <w:r w:rsidRPr="00C34609">
        <w:rPr>
          <w:rFonts w:ascii="Tahoma" w:eastAsia="Times New Roman" w:hAnsi="Tahoma" w:cs="Tahoma"/>
          <w:color w:val="000000"/>
          <w:sz w:val="16"/>
          <w:szCs w:val="16"/>
          <w:lang w:eastAsia="fr-FR"/>
        </w:rPr>
        <w:t>Lorsqu’une facture est partiellement éligible, il vous est demandé de mettre en évidence sur la pièce justificative la partie qui correspond à des dépenses éligibles que vous présentez au titre de la demande de paiement (par exemple en surlignant les montants à prendre en compte).</w:t>
      </w:r>
    </w:p>
    <w:p w14:paraId="771A4343" w14:textId="77777777" w:rsidR="0020382B" w:rsidRPr="0020382B" w:rsidRDefault="0020382B" w:rsidP="0020382B">
      <w:pPr>
        <w:widowControl/>
        <w:jc w:val="both"/>
        <w:rPr>
          <w:rFonts w:ascii="Tahoma" w:eastAsia="Times New Roman" w:hAnsi="Tahoma" w:cs="Tahoma"/>
          <w:color w:val="000000"/>
          <w:sz w:val="16"/>
          <w:szCs w:val="16"/>
        </w:rPr>
      </w:pPr>
      <w:r w:rsidRPr="0020382B">
        <w:rPr>
          <w:rFonts w:ascii="Tahoma" w:eastAsia="Times New Roman" w:hAnsi="Tahoma" w:cs="Tahoma"/>
          <w:b/>
          <w:bCs/>
          <w:color w:val="000000"/>
          <w:sz w:val="16"/>
          <w:szCs w:val="16"/>
        </w:rPr>
        <w:t>Vous devez fournir une copie des factures ou une pièce de valeur probante équivalente</w:t>
      </w:r>
      <w:r w:rsidRPr="0020382B">
        <w:rPr>
          <w:rFonts w:ascii="Tahoma" w:eastAsia="Times New Roman" w:hAnsi="Tahoma" w:cs="Tahoma"/>
          <w:color w:val="000000"/>
          <w:sz w:val="16"/>
          <w:szCs w:val="16"/>
        </w:rPr>
        <w:t>, contenant au minimum les informations suivantes :</w:t>
      </w:r>
    </w:p>
    <w:p w14:paraId="45935F4B" w14:textId="77777777" w:rsidR="0020382B" w:rsidRPr="0020382B" w:rsidRDefault="0020382B" w:rsidP="0020382B">
      <w:pPr>
        <w:widowControl/>
        <w:numPr>
          <w:ilvl w:val="0"/>
          <w:numId w:val="21"/>
        </w:numPr>
        <w:suppressAutoHyphens w:val="0"/>
        <w:autoSpaceDE w:val="0"/>
        <w:jc w:val="both"/>
        <w:rPr>
          <w:rFonts w:ascii="Times New Roman" w:eastAsia="Times New Roman" w:hAnsi="Times New Roman" w:cs="Times New Roman"/>
          <w:color w:val="000000"/>
          <w:sz w:val="16"/>
          <w:szCs w:val="16"/>
        </w:rPr>
      </w:pPr>
      <w:r w:rsidRPr="0020382B">
        <w:rPr>
          <w:rFonts w:ascii="Tahoma" w:eastAsia="Times New Roman" w:hAnsi="Tahoma" w:cs="Tahoma"/>
          <w:color w:val="000000"/>
          <w:sz w:val="16"/>
          <w:szCs w:val="16"/>
          <w:lang w:eastAsia="fr-FR"/>
        </w:rPr>
        <w:t>la date d’émission du document,</w:t>
      </w:r>
    </w:p>
    <w:p w14:paraId="41BBA71F" w14:textId="77777777" w:rsidR="0020382B" w:rsidRPr="0020382B" w:rsidRDefault="0020382B" w:rsidP="0020382B">
      <w:pPr>
        <w:widowControl/>
        <w:numPr>
          <w:ilvl w:val="0"/>
          <w:numId w:val="21"/>
        </w:numPr>
        <w:suppressAutoHyphens w:val="0"/>
        <w:autoSpaceDE w:val="0"/>
        <w:jc w:val="both"/>
        <w:rPr>
          <w:rFonts w:ascii="Times New Roman" w:eastAsia="Times New Roman" w:hAnsi="Times New Roman" w:cs="Times New Roman"/>
          <w:color w:val="000000"/>
          <w:sz w:val="16"/>
          <w:szCs w:val="16"/>
        </w:rPr>
      </w:pPr>
      <w:r w:rsidRPr="0020382B">
        <w:rPr>
          <w:rFonts w:ascii="Tahoma" w:eastAsia="Times New Roman" w:hAnsi="Tahoma" w:cs="Tahoma"/>
          <w:color w:val="000000"/>
          <w:sz w:val="16"/>
          <w:szCs w:val="16"/>
          <w:lang w:eastAsia="fr-FR"/>
        </w:rPr>
        <w:t>les nom et prénom ou la raison sociale de la personne physique ou morale qui produit le document ainsi que son adresse (un identifiant prouvant l’existence légale est vivement recommandé : exemple un N° SIRET),</w:t>
      </w:r>
    </w:p>
    <w:p w14:paraId="57073929" w14:textId="77777777" w:rsidR="0020382B" w:rsidRPr="0020382B" w:rsidRDefault="0020382B" w:rsidP="0020382B">
      <w:pPr>
        <w:widowControl/>
        <w:numPr>
          <w:ilvl w:val="0"/>
          <w:numId w:val="21"/>
        </w:numPr>
        <w:suppressAutoHyphens w:val="0"/>
        <w:autoSpaceDE w:val="0"/>
        <w:jc w:val="both"/>
        <w:rPr>
          <w:rFonts w:ascii="Times New Roman" w:eastAsia="Times New Roman" w:hAnsi="Times New Roman" w:cs="Times New Roman"/>
          <w:color w:val="000000"/>
          <w:sz w:val="16"/>
          <w:szCs w:val="16"/>
        </w:rPr>
      </w:pPr>
      <w:r w:rsidRPr="0020382B">
        <w:rPr>
          <w:rFonts w:ascii="Tahoma" w:eastAsia="Times New Roman" w:hAnsi="Tahoma" w:cs="Tahoma"/>
          <w:color w:val="000000"/>
          <w:sz w:val="16"/>
          <w:szCs w:val="16"/>
          <w:lang w:eastAsia="fr-FR"/>
        </w:rPr>
        <w:t>les nom et prénom ou la raison sociale de la personne physique ou morale qui est destinataire du document ainsi que son adresse,</w:t>
      </w:r>
    </w:p>
    <w:p w14:paraId="4B28BF1F" w14:textId="77777777" w:rsidR="0020382B" w:rsidRPr="0020382B" w:rsidRDefault="0020382B" w:rsidP="0020382B">
      <w:pPr>
        <w:widowControl/>
        <w:numPr>
          <w:ilvl w:val="0"/>
          <w:numId w:val="21"/>
        </w:numPr>
        <w:suppressAutoHyphens w:val="0"/>
        <w:autoSpaceDE w:val="0"/>
        <w:jc w:val="both"/>
        <w:rPr>
          <w:rFonts w:ascii="Times New Roman" w:eastAsia="Times New Roman" w:hAnsi="Times New Roman" w:cs="Times New Roman"/>
          <w:color w:val="000000"/>
          <w:sz w:val="16"/>
          <w:szCs w:val="16"/>
        </w:rPr>
      </w:pPr>
      <w:r w:rsidRPr="0020382B">
        <w:rPr>
          <w:rFonts w:ascii="Tahoma" w:eastAsia="Times New Roman" w:hAnsi="Tahoma" w:cs="Tahoma"/>
          <w:color w:val="000000"/>
          <w:sz w:val="16"/>
          <w:szCs w:val="16"/>
          <w:lang w:eastAsia="fr-FR"/>
        </w:rPr>
        <w:t>la nature, de la dépense et la quantité (avec l’unité utilisée),</w:t>
      </w:r>
    </w:p>
    <w:p w14:paraId="7538F14F" w14:textId="77777777" w:rsidR="0020382B" w:rsidRPr="0020382B" w:rsidRDefault="0020382B" w:rsidP="0020382B">
      <w:pPr>
        <w:widowControl/>
        <w:numPr>
          <w:ilvl w:val="0"/>
          <w:numId w:val="21"/>
        </w:numPr>
        <w:suppressAutoHyphens w:val="0"/>
        <w:autoSpaceDE w:val="0"/>
        <w:jc w:val="both"/>
        <w:rPr>
          <w:rFonts w:ascii="Times New Roman" w:eastAsia="Times New Roman" w:hAnsi="Times New Roman" w:cs="Times New Roman"/>
          <w:color w:val="000000"/>
          <w:sz w:val="16"/>
          <w:szCs w:val="16"/>
        </w:rPr>
      </w:pPr>
      <w:r w:rsidRPr="0020382B">
        <w:rPr>
          <w:rFonts w:ascii="Tahoma" w:eastAsia="Times New Roman" w:hAnsi="Tahoma" w:cs="Tahoma"/>
          <w:color w:val="000000"/>
          <w:sz w:val="16"/>
          <w:szCs w:val="16"/>
          <w:lang w:eastAsia="fr-FR"/>
        </w:rPr>
        <w:t xml:space="preserve">le montant HT, le taux de TVA et le montant TTC de la dépense (dans le cas d’une exonération de la TVA, la mention   </w:t>
      </w:r>
      <w:r w:rsidRPr="0020382B">
        <w:rPr>
          <w:rFonts w:ascii="Cambria Math" w:eastAsia="Times New Roman" w:hAnsi="Cambria Math" w:cs="Cambria Math"/>
          <w:color w:val="000000"/>
          <w:sz w:val="16"/>
          <w:szCs w:val="16"/>
          <w:lang w:eastAsia="fr-FR"/>
        </w:rPr>
        <w:t>≪</w:t>
      </w:r>
      <w:r w:rsidRPr="0020382B">
        <w:rPr>
          <w:rFonts w:ascii="Tahoma" w:eastAsia="Times New Roman" w:hAnsi="Tahoma" w:cs="Tahoma"/>
          <w:color w:val="000000"/>
          <w:sz w:val="16"/>
          <w:szCs w:val="16"/>
          <w:lang w:eastAsia="fr-FR"/>
        </w:rPr>
        <w:t xml:space="preserve"> TVA non applicable, art. 293B du Code général des Impôts </w:t>
      </w:r>
      <w:r w:rsidRPr="0020382B">
        <w:rPr>
          <w:rFonts w:ascii="Cambria Math" w:eastAsia="Times New Roman" w:hAnsi="Cambria Math" w:cs="Cambria Math"/>
          <w:color w:val="000000"/>
          <w:sz w:val="16"/>
          <w:szCs w:val="16"/>
          <w:lang w:eastAsia="fr-FR"/>
        </w:rPr>
        <w:t>≫</w:t>
      </w:r>
      <w:r w:rsidRPr="0020382B">
        <w:rPr>
          <w:rFonts w:ascii="Tahoma" w:eastAsia="Times New Roman" w:hAnsi="Tahoma" w:cs="Tahoma"/>
          <w:color w:val="000000"/>
          <w:sz w:val="16"/>
          <w:szCs w:val="16"/>
          <w:lang w:eastAsia="fr-FR"/>
        </w:rPr>
        <w:t xml:space="preserve"> doit être précisée),</w:t>
      </w:r>
    </w:p>
    <w:p w14:paraId="248E56DE" w14:textId="77777777" w:rsidR="0020382B" w:rsidRPr="0020382B" w:rsidRDefault="0020382B" w:rsidP="0020382B">
      <w:pPr>
        <w:widowControl/>
        <w:numPr>
          <w:ilvl w:val="0"/>
          <w:numId w:val="21"/>
        </w:numPr>
        <w:suppressAutoHyphens w:val="0"/>
        <w:autoSpaceDE w:val="0"/>
        <w:jc w:val="both"/>
        <w:rPr>
          <w:rFonts w:ascii="Times New Roman" w:eastAsia="Times New Roman" w:hAnsi="Times New Roman" w:cs="Times New Roman"/>
          <w:color w:val="000000"/>
          <w:sz w:val="16"/>
          <w:szCs w:val="16"/>
        </w:rPr>
      </w:pPr>
      <w:r w:rsidRPr="0020382B">
        <w:rPr>
          <w:rFonts w:ascii="Tahoma" w:eastAsia="Times New Roman" w:hAnsi="Tahoma" w:cs="Tahoma"/>
          <w:color w:val="000000"/>
          <w:sz w:val="16"/>
          <w:szCs w:val="16"/>
          <w:lang w:eastAsia="fr-FR"/>
        </w:rPr>
        <w:t>le montant des rabais, remises et ristournes</w:t>
      </w:r>
    </w:p>
    <w:p w14:paraId="03A73D2C" w14:textId="77777777" w:rsidR="00A10358" w:rsidRDefault="00A10358" w:rsidP="0020382B">
      <w:pPr>
        <w:widowControl/>
        <w:suppressAutoHyphens w:val="0"/>
        <w:autoSpaceDE w:val="0"/>
        <w:jc w:val="both"/>
        <w:rPr>
          <w:rFonts w:ascii="Tahoma" w:eastAsia="Wingdings-Regular, 'Arial Unico" w:hAnsi="Tahoma" w:cs="Tahoma"/>
          <w:color w:val="000000"/>
          <w:sz w:val="16"/>
          <w:szCs w:val="16"/>
          <w:lang w:eastAsia="fr-FR"/>
        </w:rPr>
      </w:pPr>
    </w:p>
    <w:p w14:paraId="41E26F24" w14:textId="77777777" w:rsidR="0020382B" w:rsidRPr="0020382B" w:rsidRDefault="0020382B" w:rsidP="0020382B">
      <w:pPr>
        <w:widowControl/>
        <w:suppressAutoHyphens w:val="0"/>
        <w:autoSpaceDE w:val="0"/>
        <w:jc w:val="both"/>
        <w:rPr>
          <w:rFonts w:ascii="Tahoma" w:eastAsia="Wingdings-Regular, 'Arial Unico" w:hAnsi="Tahoma" w:cs="Tahoma"/>
          <w:color w:val="000000"/>
          <w:sz w:val="16"/>
          <w:szCs w:val="16"/>
          <w:lang w:eastAsia="fr-FR"/>
        </w:rPr>
      </w:pPr>
      <w:r w:rsidRPr="0020382B">
        <w:rPr>
          <w:rFonts w:ascii="Tahoma" w:eastAsia="Wingdings-Regular, 'Arial Unico" w:hAnsi="Tahoma" w:cs="Tahoma"/>
          <w:color w:val="000000"/>
          <w:sz w:val="16"/>
          <w:szCs w:val="16"/>
          <w:lang w:eastAsia="fr-FR"/>
        </w:rPr>
        <w:t>Par conséquent, une copie d’un reçu, d’une quittance, d’une note de frais, d’un ticket de caisse peuvent être transmis à condition d’avoir l’ensemble des éléments ci-dessus.</w:t>
      </w:r>
    </w:p>
    <w:p w14:paraId="26CE8DB9" w14:textId="77777777" w:rsidR="0020382B" w:rsidRPr="0020382B" w:rsidRDefault="0020382B" w:rsidP="0020382B">
      <w:pPr>
        <w:widowControl/>
        <w:jc w:val="both"/>
        <w:rPr>
          <w:rFonts w:ascii="Tahoma" w:eastAsia="Times New Roman" w:hAnsi="Tahoma" w:cs="Tahoma"/>
          <w:color w:val="000000"/>
          <w:sz w:val="16"/>
          <w:szCs w:val="16"/>
        </w:rPr>
      </w:pPr>
    </w:p>
    <w:p w14:paraId="5D1FBD49" w14:textId="77777777" w:rsidR="0020382B" w:rsidRPr="0020382B" w:rsidRDefault="0020382B" w:rsidP="0020382B">
      <w:pPr>
        <w:widowControl/>
        <w:jc w:val="both"/>
        <w:rPr>
          <w:rFonts w:ascii="Tahoma" w:eastAsia="Times New Roman" w:hAnsi="Tahoma" w:cs="Tahoma"/>
          <w:b/>
          <w:bCs/>
          <w:sz w:val="16"/>
          <w:szCs w:val="16"/>
        </w:rPr>
      </w:pPr>
      <w:r w:rsidRPr="0020382B">
        <w:rPr>
          <w:rFonts w:ascii="Tahoma" w:eastAsia="Times New Roman" w:hAnsi="Tahoma" w:cs="Tahoma"/>
          <w:b/>
          <w:bCs/>
          <w:color w:val="000000"/>
          <w:sz w:val="16"/>
          <w:szCs w:val="16"/>
        </w:rPr>
        <w:t xml:space="preserve">Les factures ou </w:t>
      </w:r>
      <w:r w:rsidRPr="0020382B">
        <w:rPr>
          <w:rFonts w:ascii="Tahoma" w:eastAsia="Times New Roman" w:hAnsi="Tahoma" w:cs="Tahoma"/>
          <w:b/>
          <w:bCs/>
          <w:sz w:val="16"/>
          <w:szCs w:val="16"/>
        </w:rPr>
        <w:t>pièces équivalentes doivent obligatoirement être acquittées.</w:t>
      </w:r>
    </w:p>
    <w:p w14:paraId="25AD7383" w14:textId="77777777" w:rsidR="0020382B" w:rsidRPr="0020382B" w:rsidRDefault="0020382B" w:rsidP="0020382B">
      <w:pPr>
        <w:widowControl/>
        <w:jc w:val="both"/>
        <w:rPr>
          <w:rFonts w:ascii="Tahoma" w:eastAsia="Times New Roman" w:hAnsi="Tahoma" w:cs="Tahoma"/>
          <w:sz w:val="16"/>
          <w:szCs w:val="16"/>
          <w:u w:val="single"/>
        </w:rPr>
      </w:pPr>
      <w:r w:rsidRPr="0020382B">
        <w:rPr>
          <w:rFonts w:ascii="Tahoma" w:eastAsia="Times New Roman" w:hAnsi="Tahoma" w:cs="Tahoma"/>
          <w:sz w:val="16"/>
          <w:szCs w:val="16"/>
          <w:u w:val="single"/>
        </w:rPr>
        <w:t>Les preuves d’acquittement sont :</w:t>
      </w:r>
    </w:p>
    <w:p w14:paraId="0A3521D7" w14:textId="77777777" w:rsidR="0020382B" w:rsidRPr="0020382B" w:rsidRDefault="0020382B" w:rsidP="0020382B">
      <w:pPr>
        <w:widowControl/>
        <w:numPr>
          <w:ilvl w:val="0"/>
          <w:numId w:val="22"/>
        </w:numPr>
        <w:jc w:val="both"/>
        <w:rPr>
          <w:rFonts w:ascii="Times New Roman" w:eastAsia="Times New Roman" w:hAnsi="Times New Roman" w:cs="Times New Roman"/>
          <w:sz w:val="16"/>
          <w:szCs w:val="16"/>
        </w:rPr>
      </w:pPr>
      <w:r w:rsidRPr="0020382B">
        <w:rPr>
          <w:rFonts w:ascii="Tahoma" w:eastAsia="Times New Roman" w:hAnsi="Tahoma" w:cs="Tahoma"/>
          <w:sz w:val="16"/>
          <w:szCs w:val="16"/>
        </w:rPr>
        <w:t>soit une copie des factures ou des pièces équivalentes avec les mentions d’acquittement inscrites par le fournisseur, le prestataire, l’entrepreneur… Les mentions d’acquittements sont les suivantes :</w:t>
      </w:r>
    </w:p>
    <w:p w14:paraId="335FDFE4" w14:textId="77777777" w:rsidR="0020382B" w:rsidRPr="0020382B" w:rsidRDefault="0020382B" w:rsidP="0020382B">
      <w:pPr>
        <w:widowControl/>
        <w:numPr>
          <w:ilvl w:val="1"/>
          <w:numId w:val="22"/>
        </w:numPr>
        <w:jc w:val="both"/>
        <w:rPr>
          <w:rFonts w:ascii="Times New Roman" w:eastAsia="Times New Roman" w:hAnsi="Times New Roman" w:cs="Times New Roman"/>
          <w:i/>
          <w:sz w:val="16"/>
          <w:szCs w:val="16"/>
        </w:rPr>
      </w:pPr>
      <w:r w:rsidRPr="0020382B">
        <w:rPr>
          <w:rFonts w:ascii="Tahoma" w:eastAsia="Times New Roman" w:hAnsi="Tahoma" w:cs="Tahoma"/>
          <w:i/>
          <w:sz w:val="16"/>
          <w:szCs w:val="16"/>
        </w:rPr>
        <w:t>la présence de la mention : « acquittée le »,</w:t>
      </w:r>
    </w:p>
    <w:p w14:paraId="001CFCCF" w14:textId="77777777" w:rsidR="0020382B" w:rsidRPr="0020382B" w:rsidRDefault="0020382B" w:rsidP="0020382B">
      <w:pPr>
        <w:widowControl/>
        <w:numPr>
          <w:ilvl w:val="1"/>
          <w:numId w:val="22"/>
        </w:numPr>
        <w:jc w:val="both"/>
        <w:rPr>
          <w:rFonts w:ascii="Times New Roman" w:eastAsia="Times New Roman" w:hAnsi="Times New Roman" w:cs="Times New Roman"/>
          <w:i/>
          <w:sz w:val="16"/>
          <w:szCs w:val="16"/>
        </w:rPr>
      </w:pPr>
      <w:r w:rsidRPr="0020382B">
        <w:rPr>
          <w:rFonts w:ascii="Tahoma" w:eastAsia="Times New Roman" w:hAnsi="Tahoma" w:cs="Tahoma"/>
          <w:i/>
          <w:sz w:val="16"/>
          <w:szCs w:val="16"/>
        </w:rPr>
        <w:t>la date d’acquittement,</w:t>
      </w:r>
    </w:p>
    <w:p w14:paraId="731B2F8B" w14:textId="77777777" w:rsidR="0020382B" w:rsidRPr="0020382B" w:rsidRDefault="0020382B" w:rsidP="0020382B">
      <w:pPr>
        <w:widowControl/>
        <w:numPr>
          <w:ilvl w:val="1"/>
          <w:numId w:val="22"/>
        </w:numPr>
        <w:jc w:val="both"/>
        <w:rPr>
          <w:rFonts w:ascii="Times New Roman" w:eastAsia="Times New Roman" w:hAnsi="Times New Roman" w:cs="Times New Roman"/>
          <w:i/>
          <w:sz w:val="16"/>
          <w:szCs w:val="16"/>
        </w:rPr>
      </w:pPr>
      <w:r w:rsidRPr="0020382B">
        <w:rPr>
          <w:rFonts w:ascii="Tahoma" w:eastAsia="Times New Roman" w:hAnsi="Tahoma" w:cs="Tahoma"/>
          <w:i/>
          <w:color w:val="000000"/>
          <w:sz w:val="16"/>
          <w:szCs w:val="16"/>
          <w:lang w:eastAsia="fr-FR"/>
        </w:rPr>
        <w:t>le cachet du fournisseur,</w:t>
      </w:r>
    </w:p>
    <w:p w14:paraId="74FBD6FD" w14:textId="77777777" w:rsidR="0020382B" w:rsidRPr="0020382B" w:rsidRDefault="0020382B" w:rsidP="0020382B">
      <w:pPr>
        <w:widowControl/>
        <w:numPr>
          <w:ilvl w:val="1"/>
          <w:numId w:val="22"/>
        </w:numPr>
        <w:jc w:val="both"/>
        <w:rPr>
          <w:rFonts w:ascii="Tahoma" w:eastAsia="Times New Roman" w:hAnsi="Tahoma" w:cs="Tahoma"/>
          <w:i/>
          <w:color w:val="000000"/>
          <w:sz w:val="16"/>
          <w:szCs w:val="16"/>
          <w:lang w:eastAsia="fr-FR"/>
        </w:rPr>
      </w:pPr>
      <w:r w:rsidRPr="0020382B">
        <w:rPr>
          <w:rFonts w:ascii="Tahoma" w:eastAsia="Times New Roman" w:hAnsi="Tahoma" w:cs="Tahoma"/>
          <w:i/>
          <w:color w:val="000000"/>
          <w:sz w:val="16"/>
          <w:szCs w:val="16"/>
          <w:lang w:eastAsia="fr-FR"/>
        </w:rPr>
        <w:t>la signature du fournisseur,</w:t>
      </w:r>
    </w:p>
    <w:p w14:paraId="7C739AEC" w14:textId="77777777" w:rsidR="0020382B" w:rsidRPr="0020382B" w:rsidRDefault="0020382B" w:rsidP="0020382B">
      <w:pPr>
        <w:widowControl/>
        <w:numPr>
          <w:ilvl w:val="0"/>
          <w:numId w:val="22"/>
        </w:numPr>
        <w:jc w:val="both"/>
        <w:rPr>
          <w:rFonts w:ascii="Tahoma" w:eastAsia="Times New Roman" w:hAnsi="Tahoma" w:cs="Tahoma"/>
          <w:sz w:val="16"/>
          <w:szCs w:val="16"/>
        </w:rPr>
      </w:pPr>
      <w:r w:rsidRPr="0020382B">
        <w:rPr>
          <w:rFonts w:ascii="Tahoma" w:eastAsia="Times New Roman" w:hAnsi="Tahoma" w:cs="Tahoma"/>
          <w:sz w:val="16"/>
          <w:szCs w:val="16"/>
        </w:rPr>
        <w:t>soit la signature du comptable public (si vous êtes un bénéficiaire public), d’un commissaire aux comptes ou d’un expert-comptable sur l’annexe 1 du formulaire de demande de paiement,</w:t>
      </w:r>
    </w:p>
    <w:p w14:paraId="7A0B490A" w14:textId="77777777" w:rsidR="0020382B" w:rsidRPr="0020382B" w:rsidRDefault="0020382B" w:rsidP="0020382B">
      <w:pPr>
        <w:widowControl/>
        <w:numPr>
          <w:ilvl w:val="0"/>
          <w:numId w:val="22"/>
        </w:numPr>
        <w:jc w:val="both"/>
        <w:rPr>
          <w:rFonts w:ascii="Tahoma" w:eastAsia="Times New Roman" w:hAnsi="Tahoma" w:cs="Tahoma"/>
          <w:sz w:val="16"/>
          <w:szCs w:val="16"/>
        </w:rPr>
      </w:pPr>
      <w:r w:rsidRPr="0020382B">
        <w:rPr>
          <w:rFonts w:ascii="Tahoma" w:eastAsia="Times New Roman" w:hAnsi="Tahoma" w:cs="Tahoma"/>
          <w:sz w:val="16"/>
          <w:szCs w:val="16"/>
        </w:rPr>
        <w:t>soit une copie des relevés de compte bancaire correspondants si leurs libellés sont suffisamment explicites pour établir le lien avec le projet (surligner les dépenses qui concerne le projet), si vous êtes un bénéficiaire privé,</w:t>
      </w:r>
    </w:p>
    <w:p w14:paraId="1DFE07D6" w14:textId="77777777" w:rsidR="0020382B" w:rsidRPr="0020382B" w:rsidRDefault="0020382B" w:rsidP="0020382B">
      <w:pPr>
        <w:widowControl/>
        <w:numPr>
          <w:ilvl w:val="0"/>
          <w:numId w:val="22"/>
        </w:numPr>
        <w:jc w:val="both"/>
        <w:rPr>
          <w:rFonts w:ascii="Tahoma" w:eastAsia="Times New Roman" w:hAnsi="Tahoma" w:cs="Tahoma"/>
          <w:sz w:val="16"/>
          <w:szCs w:val="16"/>
        </w:rPr>
      </w:pPr>
      <w:r w:rsidRPr="0020382B">
        <w:rPr>
          <w:rFonts w:ascii="Tahoma" w:eastAsia="Times New Roman" w:hAnsi="Tahoma" w:cs="Tahoma"/>
          <w:sz w:val="16"/>
          <w:szCs w:val="16"/>
        </w:rPr>
        <w:t>soit une copie du mandat de paiement daté et visé par le comptable public, si vous êtes un bénéficiaire public.</w:t>
      </w:r>
    </w:p>
    <w:p w14:paraId="357F5251" w14:textId="77777777" w:rsidR="0020382B" w:rsidRPr="0020382B" w:rsidRDefault="0020382B" w:rsidP="0020382B">
      <w:pPr>
        <w:widowControl/>
        <w:jc w:val="both"/>
        <w:rPr>
          <w:rFonts w:ascii="Times New Roman" w:eastAsia="Times New Roman" w:hAnsi="Times New Roman" w:cs="Times New Roman"/>
          <w:sz w:val="16"/>
          <w:szCs w:val="16"/>
        </w:rPr>
      </w:pPr>
      <w:r w:rsidRPr="0020382B">
        <w:rPr>
          <w:rFonts w:ascii="Tahoma" w:eastAsia="Times New Roman" w:hAnsi="Tahoma" w:cs="Tahoma"/>
          <w:sz w:val="16"/>
          <w:szCs w:val="16"/>
        </w:rPr>
        <w:t xml:space="preserve">Faute de preuve d’acquittement, les dépenses correspondantes seront considérées comme inéligibles. </w:t>
      </w:r>
      <w:r w:rsidRPr="0020382B">
        <w:rPr>
          <w:rFonts w:ascii="Tahoma" w:eastAsia="Times New Roman" w:hAnsi="Tahoma" w:cs="Times New Roman"/>
          <w:sz w:val="16"/>
          <w:szCs w:val="16"/>
        </w:rPr>
        <w:t>(cf. 2- sanctions éventuelles)</w:t>
      </w:r>
    </w:p>
    <w:p w14:paraId="7085C264" w14:textId="77777777" w:rsidR="0020382B" w:rsidRPr="0020382B" w:rsidRDefault="0020382B" w:rsidP="0020382B">
      <w:pPr>
        <w:widowControl/>
        <w:spacing w:after="120"/>
        <w:jc w:val="both"/>
        <w:rPr>
          <w:rFonts w:ascii="Tahoma" w:eastAsia="Times New Roman" w:hAnsi="Tahoma" w:cs="Tahoma"/>
          <w:sz w:val="16"/>
          <w:szCs w:val="16"/>
        </w:rPr>
      </w:pPr>
    </w:p>
    <w:p w14:paraId="567F75C8" w14:textId="77777777" w:rsidR="0020382B" w:rsidRPr="0020382B" w:rsidRDefault="0020382B" w:rsidP="0020382B">
      <w:pPr>
        <w:widowControl/>
        <w:tabs>
          <w:tab w:val="left" w:pos="0"/>
        </w:tabs>
        <w:spacing w:after="120"/>
        <w:jc w:val="both"/>
        <w:rPr>
          <w:rFonts w:ascii="Tahoma" w:eastAsia="Times New Roman" w:hAnsi="Tahoma" w:cs="Tahoma"/>
          <w:sz w:val="16"/>
          <w:szCs w:val="16"/>
        </w:rPr>
      </w:pPr>
      <w:r w:rsidRPr="0020382B">
        <w:rPr>
          <w:rFonts w:ascii="Tahoma" w:eastAsia="Times New Roman" w:hAnsi="Tahoma" w:cs="Tahoma"/>
          <w:sz w:val="16"/>
          <w:szCs w:val="16"/>
        </w:rPr>
        <w:t>En cas de mise à disposition payante de personnel, de matériel ou d’un autre bien, vous devez joindre une copie de la convention de mise à disposition conclue entre vous et l’établissement tiers et une copie de la facture acquittée.</w:t>
      </w:r>
    </w:p>
    <w:p w14:paraId="72D65272" w14:textId="77777777" w:rsidR="001F48AD" w:rsidRDefault="001F48AD" w:rsidP="0020382B">
      <w:pPr>
        <w:widowControl/>
        <w:suppressAutoHyphens w:val="0"/>
        <w:autoSpaceDE w:val="0"/>
        <w:spacing w:after="120"/>
        <w:jc w:val="both"/>
        <w:rPr>
          <w:rFonts w:ascii="Tahoma" w:eastAsia="Times New Roman" w:hAnsi="Tahoma" w:cs="Tahoma"/>
          <w:color w:val="008080"/>
          <w:sz w:val="16"/>
          <w:szCs w:val="16"/>
          <w:highlight w:val="green"/>
        </w:rPr>
      </w:pPr>
    </w:p>
    <w:p w14:paraId="2325C29F" w14:textId="77777777" w:rsidR="0020382B" w:rsidRPr="00247208" w:rsidRDefault="0020382B" w:rsidP="0020382B">
      <w:pPr>
        <w:widowControl/>
        <w:suppressAutoHyphens w:val="0"/>
        <w:autoSpaceDE w:val="0"/>
        <w:spacing w:after="120"/>
        <w:jc w:val="both"/>
        <w:rPr>
          <w:rFonts w:ascii="Tahoma" w:eastAsia="Times New Roman" w:hAnsi="Tahoma" w:cs="Tahoma"/>
          <w:color w:val="008080"/>
          <w:sz w:val="16"/>
          <w:szCs w:val="16"/>
        </w:rPr>
      </w:pPr>
      <w:r w:rsidRPr="00247208">
        <w:rPr>
          <w:rFonts w:ascii="Tahoma" w:eastAsia="Times New Roman" w:hAnsi="Tahoma" w:cs="Tahoma"/>
          <w:color w:val="008080"/>
          <w:sz w:val="16"/>
          <w:szCs w:val="16"/>
        </w:rPr>
        <w:t>Marchés publics</w:t>
      </w:r>
    </w:p>
    <w:p w14:paraId="7AA8141E" w14:textId="75425460" w:rsidR="0020382B" w:rsidRPr="00247208" w:rsidRDefault="0020382B" w:rsidP="0020382B">
      <w:pPr>
        <w:widowControl/>
        <w:autoSpaceDE w:val="0"/>
        <w:jc w:val="both"/>
        <w:rPr>
          <w:rFonts w:ascii="Tahoma" w:eastAsia="Arial" w:hAnsi="Tahoma" w:cs="Tahoma"/>
          <w:color w:val="000000"/>
          <w:sz w:val="16"/>
          <w:szCs w:val="16"/>
        </w:rPr>
      </w:pPr>
      <w:r w:rsidRPr="00247208">
        <w:rPr>
          <w:rFonts w:ascii="Tahoma" w:eastAsia="Arial" w:hAnsi="Tahoma" w:cs="Tahoma"/>
          <w:color w:val="000000"/>
          <w:sz w:val="16"/>
          <w:szCs w:val="16"/>
        </w:rPr>
        <w:t>Si vous êtes un bénéficiaire public (un service de l’État, un établissement public de l’État, une collectivité territoriale, un établissement public local), un organisme de droit privé m</w:t>
      </w:r>
      <w:r w:rsidR="00B35673" w:rsidRPr="00247208">
        <w:rPr>
          <w:rFonts w:ascii="Tahoma" w:eastAsia="Arial" w:hAnsi="Tahoma" w:cs="Tahoma"/>
          <w:color w:val="000000"/>
          <w:sz w:val="16"/>
          <w:szCs w:val="16"/>
        </w:rPr>
        <w:t>andataire d’un organisme soumis au code des marchés publics, un organisme de droit privé ayant décidé d’appliquer le code des Marchés publics ou toute structure soumise à l’ordonnancen°2015-899 du 23 juillet 2015 relative aux marchés publics et son décret n°2016-360  du 25 mars 2016 r</w:t>
      </w:r>
      <w:r w:rsidRPr="00247208">
        <w:rPr>
          <w:rFonts w:ascii="Tahoma" w:eastAsia="Arial" w:hAnsi="Tahoma" w:cs="Tahoma"/>
          <w:color w:val="000000"/>
          <w:sz w:val="16"/>
          <w:szCs w:val="16"/>
        </w:rPr>
        <w:t>elative aux marchés passés par certaines personnes publiques ou privées tel que les organismes reconnus de droit public par l’administration, votre opération doit respecter les</w:t>
      </w:r>
      <w:r w:rsidR="00B35673" w:rsidRPr="00247208">
        <w:rPr>
          <w:rFonts w:ascii="Tahoma" w:eastAsia="Arial" w:hAnsi="Tahoma" w:cs="Tahoma"/>
          <w:color w:val="000000"/>
          <w:sz w:val="16"/>
          <w:szCs w:val="16"/>
        </w:rPr>
        <w:t xml:space="preserve"> règles de la commande publique.</w:t>
      </w:r>
    </w:p>
    <w:p w14:paraId="1D18B23F" w14:textId="77777777" w:rsidR="0020382B" w:rsidRPr="00247208" w:rsidRDefault="0020382B" w:rsidP="0020382B">
      <w:pPr>
        <w:widowControl/>
        <w:autoSpaceDE w:val="0"/>
        <w:jc w:val="both"/>
        <w:rPr>
          <w:rFonts w:ascii="Tahoma" w:eastAsia="Arial" w:hAnsi="Tahoma" w:cs="Tahoma"/>
          <w:color w:val="000000"/>
          <w:sz w:val="16"/>
          <w:szCs w:val="16"/>
        </w:rPr>
      </w:pPr>
      <w:r w:rsidRPr="00247208">
        <w:rPr>
          <w:rFonts w:ascii="Tahoma" w:eastAsia="Arial" w:hAnsi="Tahoma" w:cs="Tahoma"/>
          <w:color w:val="000000"/>
          <w:sz w:val="16"/>
          <w:szCs w:val="16"/>
        </w:rPr>
        <w:t>À ce titre, vous devez fournir, dès la première demande de paiement (1</w:t>
      </w:r>
      <w:r w:rsidRPr="00247208">
        <w:rPr>
          <w:rFonts w:ascii="Tahoma" w:eastAsia="Arial" w:hAnsi="Tahoma" w:cs="Tahoma"/>
          <w:color w:val="000000"/>
          <w:sz w:val="16"/>
          <w:szCs w:val="16"/>
          <w:vertAlign w:val="superscript"/>
        </w:rPr>
        <w:t>er</w:t>
      </w:r>
      <w:r w:rsidRPr="00247208">
        <w:rPr>
          <w:rFonts w:ascii="Tahoma" w:eastAsia="Arial" w:hAnsi="Tahoma" w:cs="Tahoma"/>
          <w:color w:val="000000"/>
          <w:sz w:val="16"/>
          <w:szCs w:val="16"/>
        </w:rPr>
        <w:t xml:space="preserve"> acompte) :</w:t>
      </w:r>
    </w:p>
    <w:p w14:paraId="577ACB5D" w14:textId="77777777" w:rsidR="0020382B" w:rsidRPr="00247208" w:rsidRDefault="0020382B" w:rsidP="0020382B">
      <w:pPr>
        <w:widowControl/>
        <w:numPr>
          <w:ilvl w:val="0"/>
          <w:numId w:val="26"/>
        </w:numPr>
        <w:autoSpaceDE w:val="0"/>
        <w:jc w:val="both"/>
        <w:rPr>
          <w:rFonts w:ascii="Tahoma" w:eastAsia="Arial" w:hAnsi="Tahoma" w:cs="Tahoma"/>
          <w:color w:val="000000"/>
          <w:sz w:val="16"/>
          <w:szCs w:val="16"/>
        </w:rPr>
      </w:pPr>
      <w:r w:rsidRPr="00247208">
        <w:rPr>
          <w:rFonts w:ascii="Tahoma" w:eastAsia="Arial" w:hAnsi="Tahoma" w:cs="Tahoma"/>
          <w:color w:val="000000"/>
          <w:sz w:val="16"/>
          <w:szCs w:val="16"/>
        </w:rPr>
        <w:t>Le formulaire de confirmation du respect de la commande publique, complété et signé, s’il n’a pas déjà été transmis avec la demande d’aide</w:t>
      </w:r>
    </w:p>
    <w:p w14:paraId="1CD89CA2" w14:textId="77777777" w:rsidR="00E22811" w:rsidRPr="00C34609" w:rsidRDefault="00E22811" w:rsidP="0020382B">
      <w:pPr>
        <w:widowControl/>
        <w:numPr>
          <w:ilvl w:val="0"/>
          <w:numId w:val="26"/>
        </w:numPr>
        <w:suppressAutoHyphens w:val="0"/>
        <w:autoSpaceDE w:val="0"/>
        <w:jc w:val="both"/>
        <w:rPr>
          <w:rFonts w:ascii="Times New Roman" w:eastAsia="Times New Roman" w:hAnsi="Times New Roman" w:cs="Times New Roman"/>
          <w:sz w:val="16"/>
          <w:szCs w:val="16"/>
        </w:rPr>
      </w:pPr>
      <w:r>
        <w:rPr>
          <w:rFonts w:ascii="Tahoma" w:eastAsia="Times New Roman" w:hAnsi="Tahoma" w:cs="Tahoma"/>
          <w:sz w:val="16"/>
          <w:szCs w:val="16"/>
        </w:rPr>
        <w:t>Et les différentes pièces indiquées sur le formulaire relatif à la commande publique avec les pièces à fournir en fonction de la procédure choisie.</w:t>
      </w:r>
    </w:p>
    <w:p w14:paraId="17C5C942" w14:textId="143E7818" w:rsidR="0020382B" w:rsidRPr="0020382B" w:rsidRDefault="0020382B" w:rsidP="0020382B">
      <w:pPr>
        <w:widowControl/>
        <w:suppressAutoHyphens w:val="0"/>
        <w:autoSpaceDE w:val="0"/>
        <w:jc w:val="both"/>
        <w:rPr>
          <w:rFonts w:ascii="Times New Roman" w:eastAsia="Times New Roman" w:hAnsi="Times New Roman" w:cs="Times New Roman"/>
          <w:sz w:val="16"/>
          <w:szCs w:val="16"/>
        </w:rPr>
      </w:pPr>
    </w:p>
    <w:p w14:paraId="763B7F7A" w14:textId="77777777" w:rsidR="00011A69" w:rsidRDefault="00011A69">
      <w:pPr>
        <w:pStyle w:val="normalformulaire"/>
        <w:spacing w:after="120"/>
        <w:rPr>
          <w:color w:val="008080"/>
        </w:rPr>
      </w:pPr>
      <w:r>
        <w:rPr>
          <w:color w:val="008080"/>
        </w:rPr>
        <w:t>Publicité communautaire</w:t>
      </w:r>
    </w:p>
    <w:p w14:paraId="6396709E"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L’Union européenne accompagne financièrement de nombreux projets dans les régions qui la composent. Elle souhaite faire connaître son engagement à l’ensemble de ses citoyens, et les possibilités de financement aux porteurs de projet.</w:t>
      </w:r>
    </w:p>
    <w:p w14:paraId="1D6B3CA2"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3601E785"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Dans le cadre du financement du projet, elle demande au bénéficiaire comme contrepartie qu’il en informe le public concerné (il s’agit des salariés, clients, fournisseurs, administrés, étudiants…). Cette information se fait notamment par l’utilisation visible du logo européen sur différents supports (affiches, pancartes, site internet…).</w:t>
      </w:r>
    </w:p>
    <w:p w14:paraId="021BBCE6"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7D2A8663"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 xml:space="preserve">Pour ce faire, la règlementation européenne prévoit que le bénéficiaire informe le public sur le financement apporté par l'Union européenne pour la réalisation de son projet (article 115 et annexe XII du règlement </w:t>
      </w:r>
      <w:r w:rsidRPr="0066398F">
        <w:rPr>
          <w:rFonts w:ascii="Tahoma" w:hAnsi="Tahoma" w:cs="Tahoma"/>
          <w:sz w:val="16"/>
          <w:szCs w:val="16"/>
        </w:rPr>
        <w:lastRenderedPageBreak/>
        <w:t>(UE) n° 1303/2013 du Parlement européen et du Conseil du 13 décembre 2013, article 5 et annexe II du règlement d’exécution (UE) n°821/2014 susvisés, annexe III du règlement (UE) 808/2014).</w:t>
      </w:r>
    </w:p>
    <w:p w14:paraId="63728511"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3B67CCBF"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u w:val="single"/>
        </w:rPr>
        <w:t xml:space="preserve">Pendant la mise en œuvre de l'opération </w:t>
      </w:r>
    </w:p>
    <w:p w14:paraId="182680A0"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1821274F"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La publicité se matérialise par :</w:t>
      </w:r>
    </w:p>
    <w:p w14:paraId="4AEDC97B"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1F574DF9"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 xml:space="preserve">-  une description succincte de l'opération sur son site web à usage professionnel du bénéficiaire lorsqu'il en possède un. Cette information est à prévoir uniquement que lorsqu'un lien est établi entre le site internet et le soutien apporté par l'Union européenne à l’opération </w:t>
      </w:r>
      <w:r w:rsidRPr="0066398F">
        <w:rPr>
          <w:rFonts w:ascii="Tahoma" w:hAnsi="Tahoma" w:cs="Tahoma"/>
          <w:bCs/>
          <w:sz w:val="16"/>
          <w:szCs w:val="16"/>
        </w:rPr>
        <w:t>(par exemple : lorsque le site web du bénéficiaire décrit le projet bénéficiant du soutien de l'Union européenne ou l'exploitation agricole sur laquelle il intervient</w:t>
      </w:r>
      <w:r w:rsidRPr="0066398F">
        <w:rPr>
          <w:rFonts w:ascii="Tahoma" w:hAnsi="Tahoma" w:cs="Tahoma"/>
          <w:sz w:val="16"/>
          <w:szCs w:val="16"/>
        </w:rPr>
        <w:t xml:space="preserve">). La description de l'opération précise la finalité de cette dernière, ses résultats et le soutien financier apporté par </w:t>
      </w:r>
      <w:r w:rsidR="00247208">
        <w:rPr>
          <w:rFonts w:ascii="Tahoma" w:hAnsi="Tahoma" w:cs="Tahoma"/>
          <w:sz w:val="16"/>
          <w:szCs w:val="16"/>
        </w:rPr>
        <w:t>l’Union</w:t>
      </w:r>
      <w:r w:rsidRPr="0066398F">
        <w:rPr>
          <w:rFonts w:ascii="Tahoma" w:hAnsi="Tahoma" w:cs="Tahoma"/>
          <w:sz w:val="16"/>
          <w:szCs w:val="16"/>
        </w:rPr>
        <w:t>;</w:t>
      </w:r>
    </w:p>
    <w:p w14:paraId="73571E93"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703CD46D"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 xml:space="preserve">- pour les opérations dont l'aide publique totale est supérieure à </w:t>
      </w:r>
      <w:r w:rsidR="00247208">
        <w:rPr>
          <w:rFonts w:ascii="Tahoma" w:hAnsi="Tahoma" w:cs="Tahoma"/>
          <w:sz w:val="16"/>
          <w:szCs w:val="16"/>
        </w:rPr>
        <w:t xml:space="preserve">       </w:t>
      </w:r>
      <w:r w:rsidRPr="0066398F">
        <w:rPr>
          <w:rFonts w:ascii="Tahoma" w:hAnsi="Tahoma" w:cs="Tahoma"/>
          <w:sz w:val="16"/>
          <w:szCs w:val="16"/>
        </w:rPr>
        <w:t>50 000 € : par la pose d'une plaque ou au moins d'une affiche </w:t>
      </w:r>
      <w:r w:rsidR="00247208">
        <w:rPr>
          <w:rFonts w:ascii="Tahoma" w:hAnsi="Tahoma" w:cs="Tahoma"/>
          <w:sz w:val="16"/>
          <w:szCs w:val="16"/>
        </w:rPr>
        <w:t xml:space="preserve">    </w:t>
      </w:r>
      <w:r w:rsidRPr="0066398F">
        <w:rPr>
          <w:rFonts w:ascii="Tahoma" w:hAnsi="Tahoma" w:cs="Tahoma"/>
          <w:sz w:val="16"/>
          <w:szCs w:val="16"/>
        </w:rPr>
        <w:t xml:space="preserve"> (dimension minimale: A3) en un lieu aisément visible par le public.  L'affiche ou la plaque doit présenter le projet mis en œuvre, en mettant en lumière le soutien financier apporté par l'Union européenne. </w:t>
      </w:r>
    </w:p>
    <w:p w14:paraId="68AE5082"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02536F43"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55DFFD42"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br/>
      </w:r>
      <w:r w:rsidRPr="0066398F">
        <w:rPr>
          <w:rFonts w:ascii="Tahoma" w:hAnsi="Tahoma" w:cs="Tahoma"/>
          <w:sz w:val="16"/>
          <w:szCs w:val="16"/>
          <w:u w:val="single"/>
        </w:rPr>
        <w:t>Trois mois au plus tard après l'achèvement de l'opération</w:t>
      </w:r>
      <w:r w:rsidRPr="0066398F">
        <w:rPr>
          <w:rFonts w:ascii="Tahoma" w:hAnsi="Tahoma" w:cs="Tahoma"/>
          <w:sz w:val="16"/>
          <w:szCs w:val="16"/>
        </w:rPr>
        <w:t>,</w:t>
      </w:r>
    </w:p>
    <w:p w14:paraId="0D03B55C"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62512F82" w14:textId="77777777" w:rsid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Le bénéficiaire appose une plaque ou un panneau permanent de dimensions importantes en un lieu aisément visible par le public lorsque :</w:t>
      </w:r>
    </w:p>
    <w:p w14:paraId="5F988B0E" w14:textId="77777777" w:rsidR="00B35E26" w:rsidRDefault="00B35E26" w:rsidP="00B35E26">
      <w:pPr>
        <w:pStyle w:val="NormalWeb"/>
        <w:spacing w:before="0" w:beforeAutospacing="0" w:after="0"/>
        <w:jc w:val="both"/>
        <w:textAlignment w:val="baseline"/>
        <w:rPr>
          <w:rFonts w:ascii="Tahoma" w:hAnsi="Tahoma" w:cs="Tahoma"/>
          <w:sz w:val="16"/>
          <w:szCs w:val="16"/>
          <w:lang w:eastAsia="zh-CN"/>
        </w:rPr>
      </w:pPr>
      <w:r>
        <w:rPr>
          <w:rFonts w:ascii="Tahoma" w:hAnsi="Tahoma" w:cs="Tahoma"/>
          <w:sz w:val="16"/>
          <w:szCs w:val="16"/>
          <w:lang w:eastAsia="zh-CN"/>
        </w:rPr>
        <w:t xml:space="preserve">- l'opération porte sur l'achat d'un objet matériel ou sur le financement de travaux d'infrastructures ou de construction (dimension minimale : A3); </w:t>
      </w:r>
    </w:p>
    <w:p w14:paraId="7A1B8973" w14:textId="77777777" w:rsidR="00B35E26" w:rsidRDefault="00B35E26" w:rsidP="00B35E26">
      <w:pPr>
        <w:pStyle w:val="NormalWeb"/>
        <w:spacing w:before="0" w:beforeAutospacing="0" w:after="0"/>
        <w:jc w:val="both"/>
        <w:textAlignment w:val="baseline"/>
        <w:rPr>
          <w:rFonts w:ascii="Tahoma" w:hAnsi="Tahoma" w:cs="Tahoma"/>
          <w:sz w:val="16"/>
          <w:szCs w:val="16"/>
          <w:lang w:eastAsia="zh-CN"/>
        </w:rPr>
      </w:pPr>
      <w:r>
        <w:rPr>
          <w:rFonts w:ascii="Tahoma" w:hAnsi="Tahoma" w:cs="Tahoma"/>
          <w:sz w:val="16"/>
          <w:szCs w:val="16"/>
          <w:lang w:eastAsia="zh-CN"/>
        </w:rPr>
        <w:t>et</w:t>
      </w:r>
    </w:p>
    <w:p w14:paraId="0D74FA2A"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 xml:space="preserve">- </w:t>
      </w:r>
      <w:r w:rsidR="00B35E26">
        <w:rPr>
          <w:rFonts w:ascii="Tahoma" w:hAnsi="Tahoma" w:cs="Tahoma"/>
          <w:sz w:val="16"/>
          <w:szCs w:val="16"/>
        </w:rPr>
        <w:t xml:space="preserve">lorsque </w:t>
      </w:r>
      <w:r w:rsidRPr="0066398F">
        <w:rPr>
          <w:rFonts w:ascii="Tahoma" w:hAnsi="Tahoma" w:cs="Tahoma"/>
          <w:sz w:val="16"/>
          <w:szCs w:val="16"/>
        </w:rPr>
        <w:t>l'aide publique totale octroyée à l'opération dépasse 500 000€ (supérieure au format A3).</w:t>
      </w:r>
    </w:p>
    <w:p w14:paraId="5BADDA9F"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37A8FCE6"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Après achèvement de l'opération, le bénéficiaire doit conserver la pose de panneau ou affiche temporaire jusqu'à la pose de la plaque ou du panneau permanent prévu dans le délai de trois mois.</w:t>
      </w:r>
    </w:p>
    <w:p w14:paraId="68FAD60C" w14:textId="77777777" w:rsidR="0066398F" w:rsidRPr="0066398F" w:rsidRDefault="0066398F" w:rsidP="0066398F">
      <w:pPr>
        <w:widowControl/>
        <w:suppressAutoHyphens w:val="0"/>
        <w:autoSpaceDN/>
        <w:jc w:val="both"/>
        <w:textAlignment w:val="auto"/>
        <w:rPr>
          <w:rFonts w:ascii="Tahoma" w:hAnsi="Tahoma" w:cs="Tahoma"/>
          <w:sz w:val="16"/>
          <w:szCs w:val="16"/>
        </w:rPr>
      </w:pPr>
    </w:p>
    <w:p w14:paraId="79F28A09" w14:textId="77777777" w:rsidR="0066398F" w:rsidRPr="0066398F" w:rsidRDefault="0066398F" w:rsidP="0066398F">
      <w:pPr>
        <w:widowControl/>
        <w:suppressAutoHyphens w:val="0"/>
        <w:autoSpaceDN/>
        <w:jc w:val="both"/>
        <w:textAlignment w:val="auto"/>
        <w:rPr>
          <w:rFonts w:ascii="Tahoma" w:hAnsi="Tahoma" w:cs="Tahoma"/>
          <w:sz w:val="16"/>
          <w:szCs w:val="16"/>
        </w:rPr>
      </w:pPr>
      <w:r w:rsidRPr="0066398F">
        <w:rPr>
          <w:rFonts w:ascii="Tahoma" w:hAnsi="Tahoma" w:cs="Tahoma"/>
          <w:sz w:val="16"/>
          <w:szCs w:val="16"/>
        </w:rPr>
        <w:t xml:space="preserve">Le panneau ou la plaque indique le nom et l'objectif principal de l'opération et mettre en évidence le soutien financier apporté par l'Union européenne. </w:t>
      </w:r>
    </w:p>
    <w:p w14:paraId="68A668E3" w14:textId="77777777" w:rsidR="0066398F" w:rsidRDefault="0066398F" w:rsidP="0066398F">
      <w:pPr>
        <w:widowControl/>
        <w:suppressAutoHyphens w:val="0"/>
        <w:autoSpaceDN/>
        <w:jc w:val="both"/>
        <w:textAlignment w:val="auto"/>
        <w:rPr>
          <w:rFonts w:ascii="Tahoma" w:hAnsi="Tahoma" w:cs="Tahoma"/>
          <w:sz w:val="16"/>
          <w:szCs w:val="16"/>
        </w:rPr>
      </w:pPr>
    </w:p>
    <w:p w14:paraId="5312C2C7" w14:textId="77777777" w:rsidR="00011A69" w:rsidRDefault="00011A69" w:rsidP="0066398F">
      <w:pPr>
        <w:widowControl/>
        <w:suppressAutoHyphens w:val="0"/>
        <w:autoSpaceDN/>
        <w:jc w:val="both"/>
        <w:textAlignment w:val="auto"/>
        <w:rPr>
          <w:rFonts w:ascii="Tahoma" w:hAnsi="Tahoma" w:cs="Tahoma"/>
          <w:sz w:val="16"/>
          <w:szCs w:val="16"/>
        </w:rPr>
      </w:pPr>
      <w:r>
        <w:rPr>
          <w:rFonts w:ascii="Tahoma" w:hAnsi="Tahoma" w:cs="Tahoma"/>
          <w:sz w:val="16"/>
          <w:szCs w:val="16"/>
        </w:rPr>
        <w:t xml:space="preserve"> </w:t>
      </w:r>
      <w:r w:rsidR="00A338FA" w:rsidRPr="00A338FA">
        <w:rPr>
          <w:rFonts w:ascii="Tahoma" w:hAnsi="Tahoma" w:cs="Tahoma"/>
          <w:sz w:val="16"/>
          <w:szCs w:val="16"/>
        </w:rPr>
        <w:t xml:space="preserve">Vous trouverez les modèles d'affiches, de plaques ou panneaux sur le site </w:t>
      </w:r>
      <w:hyperlink r:id="rId10" w:tgtFrame="_blank" w:history="1">
        <w:r w:rsidR="00A338FA" w:rsidRPr="00A338FA">
          <w:rPr>
            <w:rStyle w:val="Lienhypertexte"/>
            <w:rFonts w:ascii="Tahoma" w:hAnsi="Tahoma" w:cs="Tahoma"/>
            <w:sz w:val="16"/>
            <w:szCs w:val="16"/>
          </w:rPr>
          <w:t>www.europe-en-nouvelle-aquitaine.eu/fr</w:t>
        </w:r>
      </w:hyperlink>
      <w:r w:rsidR="00A338FA" w:rsidRPr="00A338FA">
        <w:rPr>
          <w:rFonts w:ascii="Tahoma" w:hAnsi="Tahoma" w:cs="Tahoma"/>
          <w:sz w:val="16"/>
          <w:szCs w:val="16"/>
        </w:rPr>
        <w:t>, à l</w:t>
      </w:r>
      <w:r w:rsidR="00DB41F4">
        <w:rPr>
          <w:rFonts w:ascii="Tahoma" w:hAnsi="Tahoma" w:cs="Tahoma"/>
          <w:sz w:val="16"/>
          <w:szCs w:val="16"/>
        </w:rPr>
        <w:t>'espace "je suis bénéficiaire".</w:t>
      </w:r>
    </w:p>
    <w:p w14:paraId="11C71EDE" w14:textId="77777777" w:rsidR="00DB41F4" w:rsidRDefault="00DB41F4">
      <w:pPr>
        <w:widowControl/>
        <w:suppressAutoHyphens w:val="0"/>
        <w:autoSpaceDN/>
        <w:ind w:left="360"/>
        <w:jc w:val="both"/>
        <w:textAlignment w:val="auto"/>
        <w:rPr>
          <w:rFonts w:ascii="Tahoma" w:hAnsi="Tahoma" w:cs="Tahoma"/>
          <w:sz w:val="16"/>
          <w:szCs w:val="16"/>
        </w:rPr>
      </w:pPr>
    </w:p>
    <w:p w14:paraId="1EF7E492" w14:textId="77777777" w:rsidR="00011A69" w:rsidRDefault="00011A69">
      <w:pPr>
        <w:pStyle w:val="normalformulaire"/>
        <w:rPr>
          <w:b/>
          <w:bCs/>
          <w:sz w:val="18"/>
          <w:szCs w:val="18"/>
        </w:rPr>
      </w:pPr>
    </w:p>
    <w:p w14:paraId="2708782D" w14:textId="77777777" w:rsidR="00011A69" w:rsidRDefault="00011A69">
      <w:pPr>
        <w:pStyle w:val="normalformulaire"/>
        <w:rPr>
          <w:b/>
          <w:bCs/>
          <w:sz w:val="18"/>
          <w:szCs w:val="18"/>
        </w:rPr>
      </w:pPr>
    </w:p>
    <w:p w14:paraId="0AF72699" w14:textId="77777777" w:rsidR="00011A69" w:rsidRDefault="00011A69">
      <w:pPr>
        <w:pStyle w:val="normalformulaire"/>
        <w:rPr>
          <w:b/>
          <w:bCs/>
          <w:smallCaps/>
          <w:sz w:val="22"/>
          <w:szCs w:val="22"/>
          <w:shd w:val="clear" w:color="auto" w:fill="C0C0C0"/>
        </w:rPr>
      </w:pPr>
      <w:r>
        <w:rPr>
          <w:b/>
          <w:bCs/>
          <w:smallCaps/>
          <w:sz w:val="22"/>
          <w:szCs w:val="22"/>
          <w:shd w:val="clear" w:color="auto" w:fill="C0C0C0"/>
        </w:rPr>
        <w:t>Sanctions éventuelles</w:t>
      </w:r>
    </w:p>
    <w:p w14:paraId="469083AA" w14:textId="60EB202B" w:rsidR="00011A69" w:rsidRDefault="00CB3756">
      <w:pPr>
        <w:pStyle w:val="NormalWeb"/>
        <w:jc w:val="both"/>
        <w:rPr>
          <w:rFonts w:ascii="Times New Roman" w:hAnsi="Times New Roman"/>
        </w:rPr>
      </w:pPr>
      <w:r>
        <w:rPr>
          <w:rFonts w:ascii="Tahoma" w:hAnsi="Tahoma" w:cs="Tahoma"/>
          <w:sz w:val="16"/>
          <w:szCs w:val="16"/>
        </w:rPr>
        <w:t>Si dans les annexes</w:t>
      </w:r>
      <w:r w:rsidR="00A10358">
        <w:rPr>
          <w:rFonts w:ascii="Tahoma" w:hAnsi="Tahoma" w:cs="Tahoma"/>
          <w:sz w:val="16"/>
          <w:szCs w:val="16"/>
        </w:rPr>
        <w:t xml:space="preserve"> </w:t>
      </w:r>
      <w:r w:rsidR="00011A69">
        <w:rPr>
          <w:rFonts w:ascii="Tahoma" w:hAnsi="Tahoma" w:cs="Tahoma"/>
          <w:sz w:val="16"/>
          <w:szCs w:val="16"/>
        </w:rPr>
        <w:t xml:space="preserve">de votre demande de paiement, vous présentez des dépenses inéligibles au titre du PDR, une pénalité pourra être appliquée par </w:t>
      </w:r>
      <w:r w:rsidR="00221192">
        <w:rPr>
          <w:rFonts w:ascii="Tahoma" w:hAnsi="Tahoma" w:cs="Tahoma"/>
          <w:sz w:val="16"/>
          <w:szCs w:val="16"/>
        </w:rPr>
        <w:t>le service instructeur.</w:t>
      </w:r>
    </w:p>
    <w:p w14:paraId="3117E08F" w14:textId="373E0AC8" w:rsidR="00011A69" w:rsidRDefault="00011A69">
      <w:pPr>
        <w:pStyle w:val="NormalWeb"/>
        <w:jc w:val="both"/>
        <w:rPr>
          <w:rFonts w:ascii="Times New Roman" w:hAnsi="Times New Roman"/>
        </w:rPr>
      </w:pPr>
      <w:r>
        <w:rPr>
          <w:rFonts w:ascii="Tahoma" w:hAnsi="Tahoma" w:cs="Tahoma"/>
          <w:sz w:val="16"/>
          <w:szCs w:val="16"/>
        </w:rPr>
        <w:t xml:space="preserve">Par exemple, les dépenses retenues par la </w:t>
      </w:r>
      <w:r w:rsidR="00A10358">
        <w:rPr>
          <w:rFonts w:ascii="Tahoma" w:hAnsi="Tahoma" w:cs="Tahoma"/>
          <w:sz w:val="16"/>
          <w:szCs w:val="16"/>
        </w:rPr>
        <w:t>région Nouvelle-Aquitaine</w:t>
      </w:r>
      <w:r>
        <w:rPr>
          <w:rFonts w:ascii="Tahoma" w:hAnsi="Tahoma" w:cs="Tahoma"/>
          <w:sz w:val="16"/>
          <w:szCs w:val="16"/>
        </w:rPr>
        <w:t xml:space="preserve"> s’élèvent à 100€ sur les 150€ de dépenses que vous avez déclarées éligibles au titre du PDR dans la demande de paiement. Si on applique un taux d’aide de 40 %, le montant de l’aide que vous sollicitez est de 60€ (150 × 40 %) et le montant de l’aide payable est de 40€ (100 × 40 %). L’écart constaté est de (60 – 40)/40, soit 50 %.</w:t>
      </w:r>
    </w:p>
    <w:p w14:paraId="7C0E9295" w14:textId="77777777" w:rsidR="00011A69" w:rsidRPr="00A338FA" w:rsidRDefault="00011A69">
      <w:pPr>
        <w:pStyle w:val="NormalWeb"/>
        <w:jc w:val="both"/>
        <w:rPr>
          <w:rFonts w:ascii="Times New Roman" w:hAnsi="Times New Roman"/>
          <w:color w:val="auto"/>
        </w:rPr>
      </w:pPr>
      <w:r w:rsidRPr="00A338FA">
        <w:rPr>
          <w:rFonts w:ascii="Tahoma" w:hAnsi="Tahoma" w:cs="Tahoma"/>
          <w:b/>
          <w:color w:val="auto"/>
          <w:sz w:val="16"/>
          <w:szCs w:val="16"/>
        </w:rPr>
        <w:t>La réglementation imposant d’appliquer une sanction si l’écart est supérieur à 10 %,</w:t>
      </w:r>
      <w:r w:rsidRPr="00A338FA">
        <w:rPr>
          <w:rFonts w:ascii="Tahoma" w:hAnsi="Tahoma" w:cs="Tahoma"/>
          <w:color w:val="auto"/>
          <w:sz w:val="16"/>
          <w:szCs w:val="16"/>
        </w:rPr>
        <w:t xml:space="preserve"> cela revient dans cet exemple à vous verser une aide de : 40 – (60-40) = </w:t>
      </w:r>
      <w:r w:rsidRPr="00A338FA">
        <w:rPr>
          <w:rFonts w:ascii="Tahoma" w:hAnsi="Tahoma" w:cs="Tahoma"/>
          <w:color w:val="auto"/>
          <w:sz w:val="16"/>
          <w:szCs w:val="16"/>
          <w:u w:val="single"/>
        </w:rPr>
        <w:t>20€</w:t>
      </w:r>
      <w:r w:rsidRPr="00A338FA">
        <w:rPr>
          <w:rFonts w:ascii="Tahoma" w:hAnsi="Tahoma" w:cs="Tahoma"/>
          <w:color w:val="auto"/>
          <w:sz w:val="16"/>
          <w:szCs w:val="16"/>
        </w:rPr>
        <w:t xml:space="preserve">. Si vous aviez déclaré 100 € de dépenses éligibles, l’aide versée aurait été de </w:t>
      </w:r>
      <w:r w:rsidRPr="00A338FA">
        <w:rPr>
          <w:rFonts w:ascii="Tahoma" w:hAnsi="Tahoma" w:cs="Tahoma"/>
          <w:color w:val="auto"/>
          <w:sz w:val="16"/>
          <w:szCs w:val="16"/>
          <w:u w:val="single"/>
        </w:rPr>
        <w:t>40 €.</w:t>
      </w:r>
    </w:p>
    <w:p w14:paraId="561A46A7" w14:textId="77777777" w:rsidR="00011A69" w:rsidRDefault="00011A69">
      <w:pPr>
        <w:rPr>
          <w:rFonts w:ascii="Mangal" w:hAnsi="Mangal" w:cs="Mangal" w:hint="eastAsia"/>
        </w:rPr>
      </w:pPr>
    </w:p>
    <w:p w14:paraId="49155D7E" w14:textId="77777777" w:rsidR="00BB1123" w:rsidRPr="00A338FA" w:rsidRDefault="00BB1123">
      <w:pPr>
        <w:rPr>
          <w:rFonts w:ascii="Mangal" w:hAnsi="Mangal" w:cs="Mangal" w:hint="eastAsia"/>
        </w:rPr>
        <w:sectPr w:rsidR="00BB1123" w:rsidRPr="00A338FA">
          <w:type w:val="continuous"/>
          <w:pgSz w:w="11906" w:h="16838"/>
          <w:pgMar w:top="851" w:right="567" w:bottom="851" w:left="567" w:header="720" w:footer="720" w:gutter="0"/>
          <w:cols w:num="2" w:space="720" w:equalWidth="0">
            <w:col w:w="5032" w:space="708"/>
            <w:col w:w="5032"/>
          </w:cols>
        </w:sectPr>
      </w:pPr>
    </w:p>
    <w:p w14:paraId="53B08908" w14:textId="77777777" w:rsidR="00011A69" w:rsidRDefault="00011A69">
      <w:pPr>
        <w:pStyle w:val="Standard"/>
        <w:rPr>
          <w:rFonts w:ascii="Times New Roman" w:hAnsi="Times New Roman"/>
        </w:rPr>
      </w:pPr>
    </w:p>
    <w:p w14:paraId="3685E514" w14:textId="77777777" w:rsidR="00B809E0" w:rsidRDefault="00B809E0">
      <w:pPr>
        <w:pStyle w:val="Standard"/>
        <w:rPr>
          <w:rFonts w:ascii="Times New Roman" w:hAnsi="Times New Roman"/>
        </w:rPr>
      </w:pPr>
    </w:p>
    <w:p w14:paraId="778A6528" w14:textId="77777777" w:rsidR="002D5B44" w:rsidRPr="00DB41F4" w:rsidRDefault="002D5B44" w:rsidP="00DB41F4">
      <w:pPr>
        <w:pStyle w:val="normalformulaire"/>
        <w:spacing w:after="120"/>
        <w:rPr>
          <w:rStyle w:val="Policepardfaut1"/>
          <w:caps/>
          <w:color w:val="FFFFFF"/>
          <w:sz w:val="18"/>
          <w:szCs w:val="18"/>
          <w:shd w:val="clear" w:color="auto" w:fill="008080"/>
        </w:rPr>
      </w:pPr>
      <w:r w:rsidRPr="00DB41F4">
        <w:rPr>
          <w:rStyle w:val="Policepardfaut1"/>
          <w:caps/>
          <w:color w:val="FFFFFF"/>
          <w:sz w:val="18"/>
          <w:szCs w:val="18"/>
          <w:shd w:val="clear" w:color="auto" w:fill="008080"/>
        </w:rPr>
        <w:t>CONTACTS :</w:t>
      </w:r>
    </w:p>
    <w:p w14:paraId="1357ACF7" w14:textId="77777777" w:rsidR="002D5B44" w:rsidRPr="00C34609" w:rsidRDefault="002D5B44" w:rsidP="002D5B44">
      <w:pPr>
        <w:widowControl/>
        <w:suppressAutoHyphens w:val="0"/>
        <w:autoSpaceDE w:val="0"/>
        <w:adjustRightInd w:val="0"/>
        <w:textAlignment w:val="auto"/>
        <w:rPr>
          <w:rFonts w:ascii="Tahoma" w:eastAsia="Times New Roman" w:hAnsi="Tahoma" w:cs="Tahoma"/>
          <w:color w:val="000000"/>
          <w:kern w:val="0"/>
          <w:sz w:val="20"/>
          <w:szCs w:val="20"/>
          <w:lang w:eastAsia="fr-FR"/>
        </w:rPr>
      </w:pPr>
      <w:r w:rsidRPr="00C34609">
        <w:rPr>
          <w:rFonts w:ascii="Tahoma" w:eastAsia="Times New Roman" w:hAnsi="Tahoma" w:cs="Tahoma"/>
          <w:b/>
          <w:bCs/>
          <w:color w:val="000000"/>
          <w:kern w:val="0"/>
          <w:sz w:val="20"/>
          <w:szCs w:val="20"/>
          <w:lang w:eastAsia="fr-FR"/>
        </w:rPr>
        <w:t xml:space="preserve">Instruction, dépôt des demandes, suivi individuel des projets: </w:t>
      </w:r>
    </w:p>
    <w:p w14:paraId="259335E8" w14:textId="6230697B" w:rsidR="002D5B44" w:rsidRPr="00C34609" w:rsidRDefault="00AB63FD" w:rsidP="002D5B44">
      <w:pPr>
        <w:widowControl/>
        <w:suppressAutoHyphens w:val="0"/>
        <w:autoSpaceDE w:val="0"/>
        <w:adjustRightInd w:val="0"/>
        <w:textAlignment w:val="auto"/>
        <w:rPr>
          <w:rFonts w:ascii="Tahoma" w:eastAsia="Times New Roman" w:hAnsi="Tahoma" w:cs="Tahoma"/>
          <w:color w:val="000000"/>
          <w:kern w:val="0"/>
          <w:sz w:val="20"/>
          <w:szCs w:val="20"/>
          <w:lang w:eastAsia="fr-FR"/>
        </w:rPr>
      </w:pPr>
      <w:r>
        <w:rPr>
          <w:rFonts w:ascii="Tahoma" w:eastAsia="Times New Roman" w:hAnsi="Tahoma" w:cs="Tahoma"/>
          <w:color w:val="000000"/>
          <w:kern w:val="0"/>
          <w:sz w:val="20"/>
          <w:szCs w:val="20"/>
          <w:lang w:eastAsia="fr-FR"/>
        </w:rPr>
        <w:t>G</w:t>
      </w:r>
      <w:r w:rsidR="002D5B44" w:rsidRPr="00C34609">
        <w:rPr>
          <w:rFonts w:ascii="Tahoma" w:eastAsia="Times New Roman" w:hAnsi="Tahoma" w:cs="Tahoma"/>
          <w:color w:val="000000"/>
          <w:kern w:val="0"/>
          <w:sz w:val="20"/>
          <w:szCs w:val="20"/>
          <w:lang w:eastAsia="fr-FR"/>
        </w:rPr>
        <w:t>uichet unique et Service Instructeur:</w:t>
      </w:r>
    </w:p>
    <w:p w14:paraId="1B87C546" w14:textId="187DBD81" w:rsidR="00AB63FD" w:rsidRPr="00C34609" w:rsidRDefault="00AB63FD" w:rsidP="006B6260">
      <w:pPr>
        <w:widowControl/>
        <w:numPr>
          <w:ilvl w:val="0"/>
          <w:numId w:val="38"/>
        </w:numPr>
        <w:suppressAutoHyphens w:val="0"/>
        <w:autoSpaceDE w:val="0"/>
        <w:adjustRightInd w:val="0"/>
        <w:ind w:left="714"/>
        <w:textAlignment w:val="auto"/>
        <w:rPr>
          <w:rFonts w:ascii="Tahoma" w:eastAsia="Times New Roman" w:hAnsi="Tahoma" w:cs="Tahoma"/>
          <w:color w:val="000000"/>
          <w:kern w:val="0"/>
          <w:sz w:val="20"/>
          <w:szCs w:val="20"/>
          <w:lang w:eastAsia="fr-FR"/>
        </w:rPr>
      </w:pPr>
      <w:r w:rsidRPr="00C34609">
        <w:rPr>
          <w:rFonts w:ascii="Tahoma" w:eastAsia="Times New Roman" w:hAnsi="Tahoma" w:cs="Tahoma"/>
          <w:color w:val="000000"/>
          <w:kern w:val="0"/>
          <w:sz w:val="20"/>
          <w:szCs w:val="20"/>
          <w:lang w:eastAsia="fr-FR"/>
        </w:rPr>
        <w:t xml:space="preserve">Service Environnement pour les dossiers portés par les Parcs naturels régionaux – 05 55 45 00 </w:t>
      </w:r>
      <w:r w:rsidR="006B6260">
        <w:rPr>
          <w:rFonts w:ascii="Tahoma" w:eastAsia="Times New Roman" w:hAnsi="Tahoma" w:cs="Tahoma"/>
          <w:color w:val="000000"/>
          <w:kern w:val="0"/>
          <w:sz w:val="20"/>
          <w:szCs w:val="20"/>
          <w:lang w:eastAsia="fr-FR"/>
        </w:rPr>
        <w:t>89</w:t>
      </w:r>
    </w:p>
    <w:p w14:paraId="42A7C68D" w14:textId="77777777" w:rsidR="00AB63FD" w:rsidRPr="00C34609" w:rsidRDefault="00AB63FD" w:rsidP="00C34609">
      <w:pPr>
        <w:widowControl/>
        <w:numPr>
          <w:ilvl w:val="0"/>
          <w:numId w:val="38"/>
        </w:numPr>
        <w:suppressAutoHyphens w:val="0"/>
        <w:autoSpaceDE w:val="0"/>
        <w:adjustRightInd w:val="0"/>
        <w:textAlignment w:val="auto"/>
        <w:rPr>
          <w:rFonts w:ascii="Tahoma" w:eastAsia="Times New Roman" w:hAnsi="Tahoma" w:cs="Tahoma"/>
          <w:color w:val="000000"/>
          <w:kern w:val="0"/>
          <w:sz w:val="20"/>
          <w:szCs w:val="20"/>
          <w:lang w:eastAsia="fr-FR"/>
        </w:rPr>
      </w:pPr>
      <w:r w:rsidRPr="00C34609">
        <w:rPr>
          <w:rFonts w:ascii="Tahoma" w:eastAsia="Times New Roman" w:hAnsi="Tahoma" w:cs="Tahoma"/>
          <w:color w:val="000000"/>
          <w:kern w:val="0"/>
          <w:sz w:val="20"/>
          <w:szCs w:val="20"/>
          <w:lang w:eastAsia="fr-FR"/>
        </w:rPr>
        <w:t>Service forêt bois papier pour les autres maîtres d’ouvrage – 05 55 45 17 86</w:t>
      </w:r>
    </w:p>
    <w:p w14:paraId="3978EAF0" w14:textId="77777777" w:rsidR="00B809E0" w:rsidRPr="00C34609" w:rsidRDefault="00B809E0" w:rsidP="002D5B44">
      <w:pPr>
        <w:widowControl/>
        <w:suppressAutoHyphens w:val="0"/>
        <w:autoSpaceDE w:val="0"/>
        <w:adjustRightInd w:val="0"/>
        <w:textAlignment w:val="auto"/>
        <w:rPr>
          <w:rFonts w:ascii="Tahoma" w:eastAsia="Times New Roman" w:hAnsi="Tahoma" w:cs="Tahoma"/>
          <w:color w:val="000000"/>
          <w:kern w:val="0"/>
          <w:sz w:val="20"/>
          <w:szCs w:val="20"/>
          <w:lang w:eastAsia="fr-FR"/>
        </w:rPr>
      </w:pPr>
    </w:p>
    <w:p w14:paraId="31A4B1B4" w14:textId="4733F9A9" w:rsidR="006E641D" w:rsidRPr="006E641D" w:rsidRDefault="006E641D">
      <w:pPr>
        <w:widowControl/>
        <w:suppressAutoHyphens w:val="0"/>
        <w:autoSpaceDE w:val="0"/>
        <w:adjustRightInd w:val="0"/>
        <w:textAlignment w:val="auto"/>
        <w:rPr>
          <w:rFonts w:ascii="Tahoma" w:eastAsia="Times New Roman" w:hAnsi="Tahoma" w:cs="Tahoma"/>
          <w:color w:val="000000"/>
          <w:kern w:val="0"/>
          <w:sz w:val="20"/>
          <w:szCs w:val="20"/>
          <w:lang w:eastAsia="fr-FR"/>
        </w:rPr>
      </w:pPr>
    </w:p>
    <w:sectPr w:rsidR="006E641D" w:rsidRPr="006E641D">
      <w:type w:val="continuous"/>
      <w:pgSz w:w="11906" w:h="16838"/>
      <w:pgMar w:top="851" w:right="851" w:bottom="851" w:left="851"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6DBE3" w14:textId="77777777" w:rsidR="00E33EFE" w:rsidRDefault="00E33EFE">
      <w:pPr>
        <w:rPr>
          <w:rFonts w:ascii="Mangal" w:hAnsi="Mangal" w:cs="Mangal" w:hint="eastAsia"/>
        </w:rPr>
      </w:pPr>
      <w:r>
        <w:rPr>
          <w:rFonts w:ascii="Mangal" w:hAnsi="Mangal" w:cs="Mangal"/>
        </w:rPr>
        <w:separator/>
      </w:r>
    </w:p>
  </w:endnote>
  <w:endnote w:type="continuationSeparator" w:id="0">
    <w:p w14:paraId="7D3FAF5E" w14:textId="77777777" w:rsidR="00E33EFE" w:rsidRDefault="00E33EFE">
      <w:pPr>
        <w:rPr>
          <w:rFonts w:ascii="Mangal" w:hAnsi="Mangal" w:cs="Mangal" w:hint="eastAsia"/>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EUAlbertina">
    <w:altName w:val="Times New Roman"/>
    <w:charset w:val="00"/>
    <w:family w:val="auto"/>
    <w:pitch w:val="default"/>
  </w:font>
  <w:font w:name="Open Sans">
    <w:altName w:val="DejaVu Sans Condensed"/>
    <w:panose1 w:val="020B0606030504020204"/>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NewRomanPS-BoldMT">
    <w:panose1 w:val="00000000000000000000"/>
    <w:charset w:val="00"/>
    <w:family w:val="swiss"/>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Regular, 'Arial Unico">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7A707" w14:textId="77777777" w:rsidR="00E33EFE" w:rsidRDefault="00E33EFE">
      <w:pPr>
        <w:rPr>
          <w:rFonts w:ascii="Mangal" w:hAnsi="Mangal" w:cs="Mangal" w:hint="eastAsia"/>
        </w:rPr>
      </w:pPr>
      <w:r>
        <w:rPr>
          <w:rFonts w:ascii="Mangal" w:hAnsi="Mangal" w:cs="Mangal"/>
          <w:color w:val="000000"/>
        </w:rPr>
        <w:separator/>
      </w:r>
    </w:p>
  </w:footnote>
  <w:footnote w:type="continuationSeparator" w:id="0">
    <w:p w14:paraId="4B8FFBA7" w14:textId="77777777" w:rsidR="00E33EFE" w:rsidRDefault="00E33EFE">
      <w:pPr>
        <w:rPr>
          <w:rFonts w:ascii="Mangal" w:hAnsi="Mangal" w:cs="Mangal" w:hint="eastAsia"/>
        </w:rPr>
      </w:pPr>
      <w:r>
        <w:rPr>
          <w:rFonts w:ascii="Mangal" w:hAnsi="Mangal" w:cs="Mangal"/>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C9C8C" w14:textId="77777777" w:rsidR="00011A69" w:rsidRDefault="00011A69">
    <w:pPr>
      <w:pStyle w:val="normalformulaire"/>
      <w:rPr>
        <w:rFonts w:ascii="Arial" w:hAnsi="Arial" w:cs="Arial"/>
        <w:sz w:val="20"/>
        <w:szCs w:val="20"/>
      </w:rPr>
    </w:pPr>
  </w:p>
  <w:p w14:paraId="672E984C" w14:textId="77777777" w:rsidR="006A4A81" w:rsidRDefault="006A4A81">
    <w:pPr>
      <w:pStyle w:val="normalformulaire"/>
      <w:rPr>
        <w:rFonts w:ascii="Arial" w:hAnsi="Arial" w:cs="Arial"/>
        <w:sz w:val="20"/>
        <w:szCs w:val="20"/>
      </w:rPr>
    </w:pPr>
  </w:p>
  <w:p w14:paraId="01959BF7" w14:textId="77777777" w:rsidR="006A4A81" w:rsidRDefault="006A4A81">
    <w:pPr>
      <w:pStyle w:val="normalformulaire"/>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kern w:val="2"/>
        <w:sz w:val="18"/>
        <w:szCs w:val="18"/>
      </w:rPr>
    </w:lvl>
  </w:abstractNum>
  <w:abstractNum w:abstractNumId="1" w15:restartNumberingAfterBreak="0">
    <w:nsid w:val="02D66D0E"/>
    <w:multiLevelType w:val="hybridMultilevel"/>
    <w:tmpl w:val="F25EA836"/>
    <w:lvl w:ilvl="0" w:tplc="040C0005">
      <w:start w:val="1"/>
      <w:numFmt w:val="bullet"/>
      <w:lvlText w:val=""/>
      <w:lvlJc w:val="left"/>
      <w:pPr>
        <w:ind w:left="1211" w:hanging="360"/>
      </w:pPr>
      <w:rPr>
        <w:rFonts w:ascii="Wingdings" w:hAnsi="Wingdings"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cs="Times New Roman" w:hint="default"/>
      </w:rPr>
    </w:lvl>
    <w:lvl w:ilvl="3" w:tplc="040C0001">
      <w:start w:val="1"/>
      <w:numFmt w:val="bullet"/>
      <w:lvlText w:val=""/>
      <w:lvlJc w:val="left"/>
      <w:pPr>
        <w:ind w:left="3371" w:hanging="360"/>
      </w:pPr>
      <w:rPr>
        <w:rFonts w:ascii="Symbol" w:hAnsi="Symbol" w:cs="Times New Roman"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cs="Times New Roman" w:hint="default"/>
      </w:rPr>
    </w:lvl>
    <w:lvl w:ilvl="6" w:tplc="040C0001">
      <w:start w:val="1"/>
      <w:numFmt w:val="bullet"/>
      <w:lvlText w:val=""/>
      <w:lvlJc w:val="left"/>
      <w:pPr>
        <w:ind w:left="5531" w:hanging="360"/>
      </w:pPr>
      <w:rPr>
        <w:rFonts w:ascii="Symbol" w:hAnsi="Symbol" w:cs="Times New Roman"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cs="Times New Roman" w:hint="default"/>
      </w:rPr>
    </w:lvl>
  </w:abstractNum>
  <w:abstractNum w:abstractNumId="2" w15:restartNumberingAfterBreak="0">
    <w:nsid w:val="057209A0"/>
    <w:multiLevelType w:val="multilevel"/>
    <w:tmpl w:val="BD4490EA"/>
    <w:lvl w:ilvl="0">
      <w:numFmt w:val="bullet"/>
      <w:lvlText w:val=""/>
      <w:lvlJc w:val="left"/>
      <w:rPr>
        <w:rFonts w:ascii="Wingdings" w:eastAsia="Times New Roman" w:hAnsi="Wingdings"/>
      </w:rPr>
    </w:lvl>
    <w:lvl w:ilvl="1">
      <w:start w:val="1"/>
      <w:numFmt w:val="decimal"/>
      <w:lvlText w:val="%2."/>
      <w:lvlJc w:val="left"/>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start w:val="1"/>
      <w:numFmt w:val="decimal"/>
      <w:lvlText w:val="%9."/>
      <w:lvlJc w:val="left"/>
      <w:rPr>
        <w:rFonts w:ascii="Times New Roman" w:hAnsi="Times New Roman" w:cs="Times New Roman"/>
      </w:rPr>
    </w:lvl>
  </w:abstractNum>
  <w:abstractNum w:abstractNumId="3" w15:restartNumberingAfterBreak="0">
    <w:nsid w:val="0DA7635A"/>
    <w:multiLevelType w:val="hybridMultilevel"/>
    <w:tmpl w:val="64C42886"/>
    <w:lvl w:ilvl="0" w:tplc="A2729D92">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4" w15:restartNumberingAfterBreak="0">
    <w:nsid w:val="11187A16"/>
    <w:multiLevelType w:val="multilevel"/>
    <w:tmpl w:val="D2C679AC"/>
    <w:lvl w:ilvl="0">
      <w:numFmt w:val="bullet"/>
      <w:lvlText w:val="-"/>
      <w:lvlJc w:val="left"/>
      <w:rPr>
        <w:rFonts w:ascii="OpenSymbol" w:hAnsi="OpenSymbol" w:cs="Times New Roman"/>
      </w:rPr>
    </w:lvl>
    <w:lvl w:ilvl="1">
      <w:start w:val="1"/>
      <w:numFmt w:val="decimal"/>
      <w:lvlText w:val="%2."/>
      <w:lvlJc w:val="left"/>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start w:val="1"/>
      <w:numFmt w:val="decimal"/>
      <w:lvlText w:val="%9."/>
      <w:lvlJc w:val="left"/>
      <w:rPr>
        <w:rFonts w:ascii="Times New Roman" w:hAnsi="Times New Roman" w:cs="Times New Roman"/>
      </w:rPr>
    </w:lvl>
  </w:abstractNum>
  <w:abstractNum w:abstractNumId="5" w15:restartNumberingAfterBreak="0">
    <w:nsid w:val="12E87509"/>
    <w:multiLevelType w:val="hybridMultilevel"/>
    <w:tmpl w:val="695C624C"/>
    <w:lvl w:ilvl="0" w:tplc="040C0001">
      <w:start w:val="1"/>
      <w:numFmt w:val="bullet"/>
      <w:lvlText w:val=""/>
      <w:lvlJc w:val="left"/>
      <w:pPr>
        <w:ind w:left="1068" w:hanging="360"/>
      </w:pPr>
      <w:rPr>
        <w:rFonts w:ascii="Symbol" w:hAnsi="Symbol" w:cs="Times New Roman" w:hint="default"/>
      </w:rPr>
    </w:lvl>
    <w:lvl w:ilvl="1" w:tplc="040C0005">
      <w:start w:val="1"/>
      <w:numFmt w:val="bullet"/>
      <w:lvlText w:val=""/>
      <w:lvlJc w:val="left"/>
      <w:pPr>
        <w:ind w:left="1788" w:hanging="360"/>
      </w:pPr>
      <w:rPr>
        <w:rFonts w:ascii="Wingdings" w:hAnsi="Wingdings" w:cs="Times New Roman" w:hint="default"/>
      </w:rPr>
    </w:lvl>
    <w:lvl w:ilvl="2" w:tplc="040C0005">
      <w:start w:val="1"/>
      <w:numFmt w:val="bullet"/>
      <w:lvlText w:val=""/>
      <w:lvlJc w:val="left"/>
      <w:pPr>
        <w:ind w:left="2508" w:hanging="360"/>
      </w:pPr>
      <w:rPr>
        <w:rFonts w:ascii="Wingdings" w:hAnsi="Wingdings" w:cs="Times New Roman" w:hint="default"/>
      </w:rPr>
    </w:lvl>
    <w:lvl w:ilvl="3" w:tplc="040C0001">
      <w:start w:val="1"/>
      <w:numFmt w:val="bullet"/>
      <w:lvlText w:val=""/>
      <w:lvlJc w:val="left"/>
      <w:pPr>
        <w:ind w:left="3228" w:hanging="360"/>
      </w:pPr>
      <w:rPr>
        <w:rFonts w:ascii="Symbol" w:hAnsi="Symbol" w:cs="Times New Roman"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cs="Times New Roman" w:hint="default"/>
      </w:rPr>
    </w:lvl>
    <w:lvl w:ilvl="6" w:tplc="040C0001">
      <w:start w:val="1"/>
      <w:numFmt w:val="bullet"/>
      <w:lvlText w:val=""/>
      <w:lvlJc w:val="left"/>
      <w:pPr>
        <w:ind w:left="5388" w:hanging="360"/>
      </w:pPr>
      <w:rPr>
        <w:rFonts w:ascii="Symbol" w:hAnsi="Symbol" w:cs="Times New Roman"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cs="Times New Roman" w:hint="default"/>
      </w:rPr>
    </w:lvl>
  </w:abstractNum>
  <w:abstractNum w:abstractNumId="6" w15:restartNumberingAfterBreak="0">
    <w:nsid w:val="1B5F2F0F"/>
    <w:multiLevelType w:val="multilevel"/>
    <w:tmpl w:val="0FFEE02E"/>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7" w15:restartNumberingAfterBreak="0">
    <w:nsid w:val="1B931BFC"/>
    <w:multiLevelType w:val="hybridMultilevel"/>
    <w:tmpl w:val="7098DCD6"/>
    <w:lvl w:ilvl="0" w:tplc="040C0001">
      <w:start w:val="1"/>
      <w:numFmt w:val="bullet"/>
      <w:lvlText w:val=""/>
      <w:lvlJc w:val="left"/>
      <w:pPr>
        <w:ind w:left="720" w:hanging="360"/>
      </w:pPr>
      <w:rPr>
        <w:rFonts w:ascii="Symbol" w:hAnsi="Symbol" w:cs="Times New Roman" w:hint="default"/>
      </w:rPr>
    </w:lvl>
    <w:lvl w:ilvl="1" w:tplc="040C0005">
      <w:start w:val="1"/>
      <w:numFmt w:val="bullet"/>
      <w:lvlText w:val=""/>
      <w:lvlJc w:val="left"/>
      <w:pPr>
        <w:ind w:left="1211" w:hanging="360"/>
      </w:pPr>
      <w:rPr>
        <w:rFonts w:ascii="Wingdings" w:hAnsi="Wingdings" w:cs="Times New Roman"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8" w15:restartNumberingAfterBreak="0">
    <w:nsid w:val="20871E1B"/>
    <w:multiLevelType w:val="hybridMultilevel"/>
    <w:tmpl w:val="372E7242"/>
    <w:lvl w:ilvl="0" w:tplc="040C0001">
      <w:start w:val="1"/>
      <w:numFmt w:val="bullet"/>
      <w:lvlText w:val=""/>
      <w:lvlJc w:val="left"/>
      <w:pPr>
        <w:ind w:left="720" w:hanging="360"/>
      </w:pPr>
      <w:rPr>
        <w:rFonts w:ascii="Symbol" w:hAnsi="Symbol" w:cs="Times New Roman" w:hint="default"/>
      </w:rPr>
    </w:lvl>
    <w:lvl w:ilvl="1" w:tplc="040C0005">
      <w:start w:val="1"/>
      <w:numFmt w:val="bullet"/>
      <w:lvlText w:val=""/>
      <w:lvlJc w:val="left"/>
      <w:pPr>
        <w:ind w:left="1440" w:hanging="360"/>
      </w:pPr>
      <w:rPr>
        <w:rFonts w:ascii="Wingdings" w:hAnsi="Wingdings" w:cs="Times New Roman"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9" w15:restartNumberingAfterBreak="0">
    <w:nsid w:val="2B8C56F7"/>
    <w:multiLevelType w:val="multilevel"/>
    <w:tmpl w:val="2104E436"/>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10" w15:restartNumberingAfterBreak="0">
    <w:nsid w:val="31250C34"/>
    <w:multiLevelType w:val="hybridMultilevel"/>
    <w:tmpl w:val="0F8EF99E"/>
    <w:lvl w:ilvl="0" w:tplc="5F861996">
      <w:numFmt w:val="bullet"/>
      <w:lvlText w:val="-"/>
      <w:lvlJc w:val="left"/>
      <w:pPr>
        <w:ind w:left="720" w:hanging="360"/>
      </w:pPr>
      <w:rPr>
        <w:rFonts w:ascii="Tahoma" w:eastAsia="Times New Roman" w:hAnsi="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11" w15:restartNumberingAfterBreak="0">
    <w:nsid w:val="37B024D8"/>
    <w:multiLevelType w:val="hybridMultilevel"/>
    <w:tmpl w:val="E0CED570"/>
    <w:lvl w:ilvl="0" w:tplc="040C0001">
      <w:start w:val="1"/>
      <w:numFmt w:val="bullet"/>
      <w:lvlText w:val=""/>
      <w:lvlJc w:val="left"/>
      <w:pPr>
        <w:ind w:left="720" w:hanging="360"/>
      </w:pPr>
      <w:rPr>
        <w:rFonts w:ascii="Symbol"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12" w15:restartNumberingAfterBreak="0">
    <w:nsid w:val="37FE57EF"/>
    <w:multiLevelType w:val="hybridMultilevel"/>
    <w:tmpl w:val="7C1A7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C353BF"/>
    <w:multiLevelType w:val="hybridMultilevel"/>
    <w:tmpl w:val="8E2482CC"/>
    <w:lvl w:ilvl="0" w:tplc="040C0017">
      <w:start w:val="1"/>
      <w:numFmt w:val="lowerLetter"/>
      <w:lvlText w:val="%1)"/>
      <w:lvlJc w:val="left"/>
      <w:pPr>
        <w:ind w:left="720" w:hanging="360"/>
      </w:pPr>
      <w:rPr>
        <w:rFonts w:ascii="Times New Roman" w:hAnsi="Times New Roman" w:cs="Times New Roman" w:hint="default"/>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43B53898"/>
    <w:multiLevelType w:val="multilevel"/>
    <w:tmpl w:val="D188C894"/>
    <w:lvl w:ilvl="0">
      <w:numFmt w:val="bullet"/>
      <w:lvlText w:val="-"/>
      <w:lvlJc w:val="left"/>
      <w:rPr>
        <w:rFonts w:ascii="Tahoma" w:eastAsia="Times New Roman" w:hAnsi="Tahoma"/>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5" w15:restartNumberingAfterBreak="0">
    <w:nsid w:val="468944F4"/>
    <w:multiLevelType w:val="multilevel"/>
    <w:tmpl w:val="EFD8D222"/>
    <w:lvl w:ilvl="0">
      <w:numFmt w:val="bullet"/>
      <w:lvlText w:val="-"/>
      <w:lvlJc w:val="left"/>
      <w:rPr>
        <w:rFonts w:ascii="Tahoma" w:eastAsia="Times New Roman" w:hAnsi="Tahoma"/>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6" w15:restartNumberingAfterBreak="0">
    <w:nsid w:val="4D625C58"/>
    <w:multiLevelType w:val="hybridMultilevel"/>
    <w:tmpl w:val="D32CDA74"/>
    <w:lvl w:ilvl="0" w:tplc="040C0005">
      <w:start w:val="1"/>
      <w:numFmt w:val="bullet"/>
      <w:lvlText w:val=""/>
      <w:lvlJc w:val="left"/>
      <w:pPr>
        <w:ind w:left="1211" w:hanging="360"/>
      </w:pPr>
      <w:rPr>
        <w:rFonts w:ascii="Wingdings" w:hAnsi="Wingdings"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cs="Times New Roman" w:hint="default"/>
      </w:rPr>
    </w:lvl>
    <w:lvl w:ilvl="3" w:tplc="040C0001">
      <w:start w:val="1"/>
      <w:numFmt w:val="bullet"/>
      <w:lvlText w:val=""/>
      <w:lvlJc w:val="left"/>
      <w:pPr>
        <w:ind w:left="3371" w:hanging="360"/>
      </w:pPr>
      <w:rPr>
        <w:rFonts w:ascii="Symbol" w:hAnsi="Symbol" w:cs="Times New Roman"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cs="Times New Roman" w:hint="default"/>
      </w:rPr>
    </w:lvl>
    <w:lvl w:ilvl="6" w:tplc="040C0001">
      <w:start w:val="1"/>
      <w:numFmt w:val="bullet"/>
      <w:lvlText w:val=""/>
      <w:lvlJc w:val="left"/>
      <w:pPr>
        <w:ind w:left="5531" w:hanging="360"/>
      </w:pPr>
      <w:rPr>
        <w:rFonts w:ascii="Symbol" w:hAnsi="Symbol" w:cs="Times New Roman"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cs="Times New Roman" w:hint="default"/>
      </w:rPr>
    </w:lvl>
  </w:abstractNum>
  <w:abstractNum w:abstractNumId="17" w15:restartNumberingAfterBreak="0">
    <w:nsid w:val="59420F0A"/>
    <w:multiLevelType w:val="multilevel"/>
    <w:tmpl w:val="3F5E5124"/>
    <w:lvl w:ilvl="0">
      <w:numFmt w:val="bullet"/>
      <w:pStyle w:val="Courantpuce"/>
      <w:lvlText w:val=""/>
      <w:lvlJc w:val="left"/>
      <w:rPr>
        <w:rFonts w:ascii="Symbol" w:hAnsi="Symbol" w:cs="Times New Roman"/>
        <w:color w:val="000000"/>
        <w:sz w:val="16"/>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8" w15:restartNumberingAfterBreak="0">
    <w:nsid w:val="5D100A20"/>
    <w:multiLevelType w:val="hybridMultilevel"/>
    <w:tmpl w:val="811CAD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8A4616"/>
    <w:multiLevelType w:val="hybridMultilevel"/>
    <w:tmpl w:val="C6540490"/>
    <w:lvl w:ilvl="0" w:tplc="3C66824A">
      <w:numFmt w:val="bullet"/>
      <w:lvlText w:val=""/>
      <w:lvlJc w:val="left"/>
      <w:pPr>
        <w:ind w:left="720" w:hanging="360"/>
      </w:pPr>
      <w:rPr>
        <w:rFonts w:ascii="Wingdings" w:eastAsia="SimSu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903406"/>
    <w:multiLevelType w:val="hybridMultilevel"/>
    <w:tmpl w:val="2646AB6A"/>
    <w:lvl w:ilvl="0" w:tplc="040C0001">
      <w:start w:val="1"/>
      <w:numFmt w:val="bullet"/>
      <w:lvlText w:val=""/>
      <w:lvlJc w:val="left"/>
      <w:pPr>
        <w:ind w:left="720" w:hanging="360"/>
      </w:pPr>
      <w:rPr>
        <w:rFonts w:ascii="Symbol"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21" w15:restartNumberingAfterBreak="0">
    <w:nsid w:val="5E147F7F"/>
    <w:multiLevelType w:val="multilevel"/>
    <w:tmpl w:val="E9F4FC4E"/>
    <w:lvl w:ilvl="0">
      <w:numFmt w:val="bullet"/>
      <w:lvlText w:val="-"/>
      <w:lvlJc w:val="left"/>
      <w:rPr>
        <w:rFonts w:ascii="OpenSymbol" w:hAnsi="OpenSymbol" w:cs="Times New Roman"/>
      </w:rPr>
    </w:lvl>
    <w:lvl w:ilvl="1">
      <w:start w:val="1"/>
      <w:numFmt w:val="decimal"/>
      <w:lvlText w:val="%2."/>
      <w:lvlJc w:val="left"/>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start w:val="1"/>
      <w:numFmt w:val="decimal"/>
      <w:lvlText w:val="%9."/>
      <w:lvlJc w:val="left"/>
      <w:rPr>
        <w:rFonts w:ascii="Times New Roman" w:hAnsi="Times New Roman" w:cs="Times New Roman"/>
      </w:rPr>
    </w:lvl>
  </w:abstractNum>
  <w:abstractNum w:abstractNumId="22" w15:restartNumberingAfterBreak="0">
    <w:nsid w:val="64EA297B"/>
    <w:multiLevelType w:val="multilevel"/>
    <w:tmpl w:val="050CFB34"/>
    <w:lvl w:ilvl="0">
      <w:numFmt w:val="bullet"/>
      <w:lvlText w:val="-"/>
      <w:lvlJc w:val="left"/>
      <w:rPr>
        <w:rFonts w:ascii="OpenSymbol" w:hAnsi="OpenSymbol" w:cs="Times New Roman"/>
      </w:rPr>
    </w:lvl>
    <w:lvl w:ilvl="1">
      <w:start w:val="1"/>
      <w:numFmt w:val="decimal"/>
      <w:lvlText w:val="%2."/>
      <w:lvlJc w:val="left"/>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start w:val="1"/>
      <w:numFmt w:val="decimal"/>
      <w:lvlText w:val="%9."/>
      <w:lvlJc w:val="left"/>
      <w:rPr>
        <w:rFonts w:ascii="Times New Roman" w:hAnsi="Times New Roman" w:cs="Times New Roman"/>
      </w:rPr>
    </w:lvl>
  </w:abstractNum>
  <w:abstractNum w:abstractNumId="23" w15:restartNumberingAfterBreak="0">
    <w:nsid w:val="6A7D09B7"/>
    <w:multiLevelType w:val="hybridMultilevel"/>
    <w:tmpl w:val="B552BFA2"/>
    <w:lvl w:ilvl="0" w:tplc="040C0001">
      <w:start w:val="1"/>
      <w:numFmt w:val="bullet"/>
      <w:lvlText w:val=""/>
      <w:lvlJc w:val="left"/>
      <w:pPr>
        <w:ind w:left="720" w:hanging="360"/>
      </w:pPr>
      <w:rPr>
        <w:rFonts w:ascii="Symbol"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24" w15:restartNumberingAfterBreak="0">
    <w:nsid w:val="6A7F4DAE"/>
    <w:multiLevelType w:val="hybridMultilevel"/>
    <w:tmpl w:val="C114A82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CF1B32"/>
    <w:multiLevelType w:val="hybridMultilevel"/>
    <w:tmpl w:val="0C5684DC"/>
    <w:lvl w:ilvl="0" w:tplc="040C0001">
      <w:start w:val="1"/>
      <w:numFmt w:val="bullet"/>
      <w:lvlText w:val=""/>
      <w:lvlJc w:val="left"/>
      <w:pPr>
        <w:ind w:left="720" w:hanging="360"/>
      </w:pPr>
      <w:rPr>
        <w:rFonts w:ascii="Symbol"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26" w15:restartNumberingAfterBreak="0">
    <w:nsid w:val="740E1133"/>
    <w:multiLevelType w:val="hybridMultilevel"/>
    <w:tmpl w:val="FC5E27A2"/>
    <w:lvl w:ilvl="0" w:tplc="040C000F">
      <w:start w:val="1"/>
      <w:numFmt w:val="decimal"/>
      <w:lvlText w:val="%1."/>
      <w:lvlJc w:val="left"/>
      <w:pPr>
        <w:ind w:left="720" w:hanging="360"/>
      </w:pPr>
      <w:rPr>
        <w:rFonts w:ascii="Times New Roman" w:hAnsi="Times New Roman" w:cs="Times New Roman" w:hint="default"/>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7D324AE0"/>
    <w:multiLevelType w:val="hybridMultilevel"/>
    <w:tmpl w:val="5728178A"/>
    <w:lvl w:ilvl="0" w:tplc="040C0001">
      <w:start w:val="1"/>
      <w:numFmt w:val="bullet"/>
      <w:lvlText w:val=""/>
      <w:lvlJc w:val="left"/>
      <w:pPr>
        <w:ind w:left="720" w:hanging="360"/>
      </w:pPr>
      <w:rPr>
        <w:rFonts w:ascii="Symbol"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num w:numId="1">
    <w:abstractNumId w:val="21"/>
  </w:num>
  <w:num w:numId="2">
    <w:abstractNumId w:val="22"/>
  </w:num>
  <w:num w:numId="3">
    <w:abstractNumId w:val="17"/>
  </w:num>
  <w:num w:numId="4">
    <w:abstractNumId w:val="4"/>
  </w:num>
  <w:num w:numId="5">
    <w:abstractNumId w:val="9"/>
  </w:num>
  <w:num w:numId="6">
    <w:abstractNumId w:val="14"/>
  </w:num>
  <w:num w:numId="7">
    <w:abstractNumId w:val="15"/>
  </w:num>
  <w:num w:numId="8">
    <w:abstractNumId w:val="2"/>
  </w:num>
  <w:num w:numId="9">
    <w:abstractNumId w:val="17"/>
  </w:num>
  <w:num w:numId="10">
    <w:abstractNumId w:val="4"/>
  </w:num>
  <w:num w:numId="11">
    <w:abstractNumId w:val="22"/>
  </w:num>
  <w:num w:numId="12">
    <w:abstractNumId w:val="4"/>
  </w:num>
  <w:num w:numId="13">
    <w:abstractNumId w:val="9"/>
    <w:lvlOverride w:ilvl="0">
      <w:startOverride w:val="1"/>
    </w:lvlOverride>
  </w:num>
  <w:num w:numId="14">
    <w:abstractNumId w:val="14"/>
  </w:num>
  <w:num w:numId="15">
    <w:abstractNumId w:val="15"/>
  </w:num>
  <w:num w:numId="16">
    <w:abstractNumId w:val="17"/>
  </w:num>
  <w:num w:numId="17">
    <w:abstractNumId w:val="22"/>
  </w:num>
  <w:num w:numId="18">
    <w:abstractNumId w:val="2"/>
  </w:num>
  <w:num w:numId="19">
    <w:abstractNumId w:val="22"/>
  </w:num>
  <w:num w:numId="20">
    <w:abstractNumId w:val="15"/>
  </w:num>
  <w:num w:numId="21">
    <w:abstractNumId w:val="27"/>
  </w:num>
  <w:num w:numId="22">
    <w:abstractNumId w:val="25"/>
  </w:num>
  <w:num w:numId="23">
    <w:abstractNumId w:val="20"/>
  </w:num>
  <w:num w:numId="24">
    <w:abstractNumId w:val="26"/>
  </w:num>
  <w:num w:numId="25">
    <w:abstractNumId w:val="11"/>
  </w:num>
  <w:num w:numId="26">
    <w:abstractNumId w:val="23"/>
  </w:num>
  <w:num w:numId="27">
    <w:abstractNumId w:val="3"/>
  </w:num>
  <w:num w:numId="28">
    <w:abstractNumId w:val="13"/>
  </w:num>
  <w:num w:numId="29">
    <w:abstractNumId w:val="6"/>
  </w:num>
  <w:num w:numId="30">
    <w:abstractNumId w:val="10"/>
  </w:num>
  <w:num w:numId="31">
    <w:abstractNumId w:val="7"/>
  </w:num>
  <w:num w:numId="32">
    <w:abstractNumId w:val="5"/>
  </w:num>
  <w:num w:numId="33">
    <w:abstractNumId w:val="16"/>
  </w:num>
  <w:num w:numId="34">
    <w:abstractNumId w:val="1"/>
  </w:num>
  <w:num w:numId="35">
    <w:abstractNumId w:val="8"/>
  </w:num>
  <w:num w:numId="36">
    <w:abstractNumId w:val="19"/>
  </w:num>
  <w:num w:numId="37">
    <w:abstractNumId w:val="0"/>
  </w:num>
  <w:num w:numId="38">
    <w:abstractNumId w:val="18"/>
  </w:num>
  <w:num w:numId="39">
    <w:abstractNumId w:val="12"/>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8FA"/>
    <w:rsid w:val="00011A69"/>
    <w:rsid w:val="000538E6"/>
    <w:rsid w:val="00076457"/>
    <w:rsid w:val="00084E39"/>
    <w:rsid w:val="00093093"/>
    <w:rsid w:val="000A53A1"/>
    <w:rsid w:val="000D6343"/>
    <w:rsid w:val="000E5A2F"/>
    <w:rsid w:val="000E7DA4"/>
    <w:rsid w:val="000F7661"/>
    <w:rsid w:val="0013033A"/>
    <w:rsid w:val="001469FA"/>
    <w:rsid w:val="001521E6"/>
    <w:rsid w:val="00166943"/>
    <w:rsid w:val="001871CC"/>
    <w:rsid w:val="001B20A5"/>
    <w:rsid w:val="001E337C"/>
    <w:rsid w:val="001F48AD"/>
    <w:rsid w:val="001F6CA0"/>
    <w:rsid w:val="001F6D2C"/>
    <w:rsid w:val="0020382B"/>
    <w:rsid w:val="00221192"/>
    <w:rsid w:val="002276AD"/>
    <w:rsid w:val="00230D9D"/>
    <w:rsid w:val="00247208"/>
    <w:rsid w:val="00296F3C"/>
    <w:rsid w:val="002D16A1"/>
    <w:rsid w:val="002D5B44"/>
    <w:rsid w:val="00317CF6"/>
    <w:rsid w:val="00323DEA"/>
    <w:rsid w:val="0032784A"/>
    <w:rsid w:val="00336766"/>
    <w:rsid w:val="00354304"/>
    <w:rsid w:val="00365C0E"/>
    <w:rsid w:val="00374BA2"/>
    <w:rsid w:val="003758E9"/>
    <w:rsid w:val="003941BD"/>
    <w:rsid w:val="003A7F64"/>
    <w:rsid w:val="003B749A"/>
    <w:rsid w:val="0041312C"/>
    <w:rsid w:val="004305A1"/>
    <w:rsid w:val="00463C57"/>
    <w:rsid w:val="004B586F"/>
    <w:rsid w:val="004F0350"/>
    <w:rsid w:val="00553E91"/>
    <w:rsid w:val="00570EF1"/>
    <w:rsid w:val="005A2A8C"/>
    <w:rsid w:val="005A36B5"/>
    <w:rsid w:val="005B1A0E"/>
    <w:rsid w:val="005C0364"/>
    <w:rsid w:val="005E7A30"/>
    <w:rsid w:val="005F6CFA"/>
    <w:rsid w:val="0060769B"/>
    <w:rsid w:val="0066398F"/>
    <w:rsid w:val="006A4A81"/>
    <w:rsid w:val="006B6260"/>
    <w:rsid w:val="006D5019"/>
    <w:rsid w:val="006D60B4"/>
    <w:rsid w:val="006E641D"/>
    <w:rsid w:val="00724910"/>
    <w:rsid w:val="007759D5"/>
    <w:rsid w:val="007950EE"/>
    <w:rsid w:val="008340B4"/>
    <w:rsid w:val="00846814"/>
    <w:rsid w:val="008525A2"/>
    <w:rsid w:val="008D00A7"/>
    <w:rsid w:val="009013A5"/>
    <w:rsid w:val="00921E6A"/>
    <w:rsid w:val="00931EE2"/>
    <w:rsid w:val="00934E91"/>
    <w:rsid w:val="009418DF"/>
    <w:rsid w:val="00960050"/>
    <w:rsid w:val="0098721B"/>
    <w:rsid w:val="00995648"/>
    <w:rsid w:val="009B7516"/>
    <w:rsid w:val="009E239E"/>
    <w:rsid w:val="009E69C4"/>
    <w:rsid w:val="009F51AB"/>
    <w:rsid w:val="00A031B0"/>
    <w:rsid w:val="00A10358"/>
    <w:rsid w:val="00A338FA"/>
    <w:rsid w:val="00A561DE"/>
    <w:rsid w:val="00A81BDB"/>
    <w:rsid w:val="00AB63FD"/>
    <w:rsid w:val="00AC4BFB"/>
    <w:rsid w:val="00AF6103"/>
    <w:rsid w:val="00B06450"/>
    <w:rsid w:val="00B35673"/>
    <w:rsid w:val="00B35E26"/>
    <w:rsid w:val="00B63092"/>
    <w:rsid w:val="00B70894"/>
    <w:rsid w:val="00B809E0"/>
    <w:rsid w:val="00B878FA"/>
    <w:rsid w:val="00BB1123"/>
    <w:rsid w:val="00BD2E49"/>
    <w:rsid w:val="00BE48DF"/>
    <w:rsid w:val="00BF4922"/>
    <w:rsid w:val="00C071A2"/>
    <w:rsid w:val="00C078A5"/>
    <w:rsid w:val="00C22D87"/>
    <w:rsid w:val="00C34609"/>
    <w:rsid w:val="00C66F4B"/>
    <w:rsid w:val="00C96AD0"/>
    <w:rsid w:val="00CB3756"/>
    <w:rsid w:val="00CC5A87"/>
    <w:rsid w:val="00CD0D1B"/>
    <w:rsid w:val="00CE4DA5"/>
    <w:rsid w:val="00D11485"/>
    <w:rsid w:val="00D23A89"/>
    <w:rsid w:val="00D547AA"/>
    <w:rsid w:val="00D74621"/>
    <w:rsid w:val="00D74E31"/>
    <w:rsid w:val="00D81E54"/>
    <w:rsid w:val="00DB41F4"/>
    <w:rsid w:val="00DB728E"/>
    <w:rsid w:val="00DE53D6"/>
    <w:rsid w:val="00E03624"/>
    <w:rsid w:val="00E22811"/>
    <w:rsid w:val="00E33EFE"/>
    <w:rsid w:val="00E46601"/>
    <w:rsid w:val="00E67C7C"/>
    <w:rsid w:val="00EA3C09"/>
    <w:rsid w:val="00F20821"/>
    <w:rsid w:val="00F35E94"/>
    <w:rsid w:val="00F65C67"/>
    <w:rsid w:val="00F92E1F"/>
    <w:rsid w:val="00FA0A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2AE77"/>
  <w15:chartTrackingRefBased/>
  <w15:docId w15:val="{05E7BE3D-FC7E-4EE9-970F-3BC2BF16C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N w:val="0"/>
      <w:textAlignment w:val="baseline"/>
    </w:pPr>
    <w:rPr>
      <w:rFonts w:ascii="Liberation Sans" w:eastAsia="SimSun" w:hAnsi="Liberation Sans" w:cs="Liberation Sans"/>
      <w:kern w:val="3"/>
      <w:sz w:val="24"/>
      <w:szCs w:val="24"/>
      <w:lang w:eastAsia="zh-CN"/>
    </w:rPr>
  </w:style>
  <w:style w:type="paragraph" w:styleId="Titre3">
    <w:name w:val="heading 3"/>
    <w:basedOn w:val="Standard"/>
    <w:next w:val="Standard"/>
    <w:qFormat/>
    <w:pPr>
      <w:keepNext/>
      <w:jc w:val="both"/>
      <w:outlineLvl w:val="2"/>
    </w:pPr>
    <w:rPr>
      <w:rFonts w:ascii="Arial" w:hAnsi="Arial" w:cs="Arial"/>
      <w:b/>
      <w:bCs/>
      <w:caps/>
      <w:sz w:val="28"/>
      <w:szCs w:val="28"/>
    </w:rPr>
  </w:style>
  <w:style w:type="paragraph" w:styleId="Titre7">
    <w:name w:val="heading 7"/>
    <w:basedOn w:val="Standard"/>
    <w:next w:val="Standard"/>
    <w:qFormat/>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rPr>
      <w:rFonts w:ascii="Cambria" w:hAnsi="Cambria" w:cs="Cambria"/>
      <w:b/>
      <w:bCs/>
      <w:kern w:val="3"/>
      <w:sz w:val="26"/>
      <w:szCs w:val="26"/>
      <w:lang w:val="x-none" w:eastAsia="zh-CN"/>
    </w:rPr>
  </w:style>
  <w:style w:type="character" w:customStyle="1" w:styleId="Heading7Char">
    <w:name w:val="Heading 7 Char"/>
    <w:rPr>
      <w:rFonts w:ascii="Times New Roman" w:hAnsi="Times New Roman" w:cs="Times New Roman"/>
      <w:kern w:val="3"/>
      <w:sz w:val="24"/>
      <w:szCs w:val="24"/>
      <w:lang w:val="x-none" w:eastAsia="zh-CN"/>
    </w:rPr>
  </w:style>
  <w:style w:type="paragraph" w:customStyle="1" w:styleId="Standard">
    <w:name w:val="Standard"/>
    <w:pPr>
      <w:suppressAutoHyphens/>
      <w:autoSpaceDN w:val="0"/>
      <w:textAlignment w:val="baseline"/>
    </w:pPr>
    <w:rPr>
      <w:rFonts w:ascii="SimSun" w:eastAsia="SimSun" w:hAnsi="Calibri"/>
      <w:kern w:val="3"/>
      <w:lang w:eastAsia="zh-CN"/>
    </w:r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20"/>
    </w:pPr>
  </w:style>
  <w:style w:type="paragraph" w:styleId="Liste">
    <w:name w:val="List"/>
    <w:basedOn w:val="Textbody"/>
    <w:semiHidden/>
    <w:rPr>
      <w:rFonts w:ascii="Liberation Sans" w:hAnsi="Liberation Sans" w:cs="Liberation Sans"/>
      <w:sz w:val="24"/>
      <w:szCs w:val="24"/>
    </w:rPr>
  </w:style>
  <w:style w:type="paragraph" w:styleId="Lgende">
    <w:name w:val="caption"/>
    <w:basedOn w:val="Standard"/>
    <w:qFormat/>
    <w:pPr>
      <w:suppressLineNumbers/>
      <w:spacing w:before="120" w:after="120"/>
    </w:pPr>
    <w:rPr>
      <w:rFonts w:ascii="Liberation Sans" w:hAnsi="Liberation Sans" w:cs="Liberation Sans"/>
      <w:i/>
      <w:iCs/>
      <w:sz w:val="24"/>
      <w:szCs w:val="24"/>
    </w:rPr>
  </w:style>
  <w:style w:type="paragraph" w:customStyle="1" w:styleId="Index">
    <w:name w:val="Index"/>
    <w:basedOn w:val="Standard"/>
    <w:pPr>
      <w:suppressLineNumbers/>
    </w:pPr>
    <w:rPr>
      <w:rFonts w:ascii="Liberation Sans" w:hAnsi="Liberation Sans" w:cs="Liberation Sans"/>
      <w:sz w:val="24"/>
      <w:szCs w:val="24"/>
    </w:rPr>
  </w:style>
  <w:style w:type="paragraph" w:customStyle="1" w:styleId="normalformulaire">
    <w:name w:val="normal formulaire"/>
    <w:basedOn w:val="Standard"/>
    <w:pPr>
      <w:jc w:val="both"/>
    </w:pPr>
    <w:rPr>
      <w:rFonts w:ascii="Tahoma" w:hAnsi="Tahoma" w:cs="Tahoma"/>
      <w:sz w:val="16"/>
      <w:szCs w:val="16"/>
    </w:rPr>
  </w:style>
  <w:style w:type="paragraph" w:styleId="Pieddepage">
    <w:name w:val="footer"/>
    <w:basedOn w:val="Standard"/>
    <w:semiHidden/>
    <w:pPr>
      <w:tabs>
        <w:tab w:val="center" w:pos="4536"/>
        <w:tab w:val="right" w:pos="9072"/>
      </w:tabs>
      <w:jc w:val="both"/>
    </w:pPr>
    <w:rPr>
      <w:rFonts w:ascii="Arial" w:hAnsi="Arial" w:cs="Arial"/>
    </w:rPr>
  </w:style>
  <w:style w:type="character" w:customStyle="1" w:styleId="FooterChar">
    <w:name w:val="Footer Char"/>
    <w:rPr>
      <w:rFonts w:ascii="Liberation Sans" w:eastAsia="SimSun" w:hAnsi="Liberation Sans" w:cs="Liberation Sans"/>
      <w:kern w:val="3"/>
      <w:sz w:val="24"/>
      <w:szCs w:val="24"/>
      <w:lang w:val="x-none" w:eastAsia="zh-CN"/>
    </w:rPr>
  </w:style>
  <w:style w:type="paragraph" w:styleId="En-tte">
    <w:name w:val="header"/>
    <w:basedOn w:val="Standard"/>
    <w:semiHidden/>
    <w:pPr>
      <w:tabs>
        <w:tab w:val="center" w:pos="4536"/>
        <w:tab w:val="right" w:pos="9072"/>
      </w:tabs>
      <w:jc w:val="both"/>
    </w:pPr>
    <w:rPr>
      <w:rFonts w:ascii="Arial" w:hAnsi="Arial" w:cs="Arial"/>
    </w:rPr>
  </w:style>
  <w:style w:type="character" w:customStyle="1" w:styleId="HeaderChar">
    <w:name w:val="Header Char"/>
    <w:rPr>
      <w:rFonts w:ascii="Liberation Sans" w:eastAsia="SimSun" w:hAnsi="Liberation Sans" w:cs="Liberation Sans"/>
      <w:kern w:val="3"/>
      <w:sz w:val="24"/>
      <w:szCs w:val="24"/>
      <w:lang w:val="x-none" w:eastAsia="zh-CN"/>
    </w:rPr>
  </w:style>
  <w:style w:type="paragraph" w:customStyle="1" w:styleId="Courantpuce">
    <w:name w:val="Courant puce"/>
    <w:basedOn w:val="Standard"/>
    <w:pPr>
      <w:numPr>
        <w:numId w:val="3"/>
      </w:numPr>
      <w:spacing w:before="120"/>
      <w:jc w:val="both"/>
    </w:pPr>
    <w:rPr>
      <w:rFonts w:ascii="Arial" w:hAnsi="Arial" w:cs="Arial"/>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itreformulaire">
    <w:name w:val="titre formulaire"/>
    <w:basedOn w:val="Titre7"/>
    <w:pPr>
      <w:keepNext/>
      <w:spacing w:before="0" w:after="0"/>
      <w:jc w:val="both"/>
    </w:pPr>
    <w:rPr>
      <w:rFonts w:ascii="Tahoma" w:hAnsi="Tahoma" w:cs="Tahoma"/>
      <w:b/>
      <w:bCs/>
      <w:color w:val="FFFFFF"/>
      <w:sz w:val="20"/>
      <w:szCs w:val="20"/>
    </w:rPr>
  </w:style>
  <w:style w:type="paragraph" w:customStyle="1" w:styleId="Footnote">
    <w:name w:val="Footnote"/>
    <w:basedOn w:val="Standard"/>
    <w:pPr>
      <w:suppressLineNumbers/>
      <w:ind w:left="339" w:hanging="339"/>
    </w:pPr>
  </w:style>
  <w:style w:type="paragraph" w:customStyle="1" w:styleId="Default">
    <w:name w:val="Default"/>
    <w:pPr>
      <w:suppressAutoHyphens/>
      <w:autoSpaceDE w:val="0"/>
      <w:autoSpaceDN w:val="0"/>
      <w:textAlignment w:val="baseline"/>
    </w:pPr>
    <w:rPr>
      <w:rFonts w:ascii="Tahoma" w:eastAsia="SimSun" w:hAnsi="Tahoma" w:cs="Tahoma"/>
      <w:color w:val="000000"/>
      <w:kern w:val="3"/>
      <w:sz w:val="24"/>
      <w:szCs w:val="24"/>
      <w:lang w:eastAsia="zh-CN"/>
    </w:rPr>
  </w:style>
  <w:style w:type="character" w:customStyle="1" w:styleId="WW8Num3z0">
    <w:name w:val="WW8Num3z0"/>
    <w:rPr>
      <w:rFonts w:ascii="Symbol" w:hAnsi="Symbol"/>
      <w:color w:val="000000"/>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4z0">
    <w:name w:val="WW8Num14z0"/>
    <w:rPr>
      <w:rFonts w:ascii="Tahoma" w:hAnsi="Tahoma" w:cs="Tahoma"/>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WW8Num5z0">
    <w:name w:val="WW8Num5z0"/>
    <w:rPr>
      <w:rFonts w:ascii="Tahoma" w:hAnsi="Tahoma" w:cs="Tahoma"/>
    </w:rPr>
  </w:style>
  <w:style w:type="character" w:styleId="Appelnotedebasdep">
    <w:name w:val="footnote reference"/>
    <w:semiHidden/>
    <w:rPr>
      <w:rFonts w:ascii="Times New Roman" w:hAnsi="Times New Roman" w:cs="Times New Roman"/>
      <w:vertAlign w:val="superscript"/>
    </w:rPr>
  </w:style>
  <w:style w:type="paragraph" w:customStyle="1" w:styleId="Textedebulles1">
    <w:name w:val="Texte de bulles1"/>
    <w:basedOn w:val="Normal"/>
    <w:rPr>
      <w:rFonts w:ascii="Tahoma" w:hAnsi="Tahoma" w:cs="Tahoma"/>
      <w:sz w:val="16"/>
      <w:szCs w:val="16"/>
    </w:rPr>
  </w:style>
  <w:style w:type="character" w:customStyle="1" w:styleId="BalloonTextChar">
    <w:name w:val="Balloon Text Char"/>
    <w:rPr>
      <w:rFonts w:ascii="Tahoma" w:hAnsi="Tahoma" w:cs="Tahoma"/>
      <w:sz w:val="14"/>
      <w:szCs w:val="14"/>
    </w:rPr>
  </w:style>
  <w:style w:type="paragraph" w:styleId="NormalWeb">
    <w:name w:val="Normal (Web)"/>
    <w:basedOn w:val="Normal"/>
    <w:uiPriority w:val="99"/>
    <w:semiHidden/>
    <w:pPr>
      <w:widowControl/>
      <w:suppressAutoHyphens w:val="0"/>
      <w:autoSpaceDN/>
      <w:spacing w:before="100" w:beforeAutospacing="1" w:after="119"/>
      <w:textAlignment w:val="auto"/>
    </w:pPr>
    <w:rPr>
      <w:rFonts w:ascii="SimSun" w:hAnsi="Calibri" w:cs="Times New Roman"/>
      <w:color w:val="000000"/>
      <w:kern w:val="0"/>
      <w:lang w:eastAsia="fr-FR"/>
    </w:rPr>
  </w:style>
  <w:style w:type="paragraph" w:customStyle="1" w:styleId="western">
    <w:name w:val="western"/>
    <w:basedOn w:val="Normal"/>
    <w:pPr>
      <w:widowControl/>
      <w:suppressAutoHyphens w:val="0"/>
      <w:autoSpaceDN/>
      <w:spacing w:before="100" w:beforeAutospacing="1" w:after="119"/>
      <w:textAlignment w:val="auto"/>
    </w:pPr>
    <w:rPr>
      <w:rFonts w:ascii="Arial" w:hAnsi="Arial" w:cs="Arial"/>
      <w:color w:val="000000"/>
      <w:kern w:val="0"/>
      <w:sz w:val="20"/>
      <w:szCs w:val="20"/>
      <w:lang w:eastAsia="fr-FR"/>
    </w:rPr>
  </w:style>
  <w:style w:type="paragraph" w:customStyle="1" w:styleId="CM4">
    <w:name w:val="CM4"/>
    <w:basedOn w:val="Normal"/>
    <w:next w:val="Normal"/>
    <w:pPr>
      <w:widowControl/>
      <w:suppressAutoHyphens w:val="0"/>
      <w:autoSpaceDE w:val="0"/>
      <w:adjustRightInd w:val="0"/>
      <w:textAlignment w:val="auto"/>
    </w:pPr>
    <w:rPr>
      <w:rFonts w:ascii="EUAlbertina" w:hAnsi="EUAlbertina" w:cs="Times New Roman"/>
      <w:kern w:val="0"/>
      <w:lang w:eastAsia="fr-FR"/>
    </w:rPr>
  </w:style>
  <w:style w:type="paragraph" w:customStyle="1" w:styleId="Paragraphedeliste1">
    <w:name w:val="Paragraphe de liste1"/>
    <w:basedOn w:val="Normal"/>
    <w:pPr>
      <w:ind w:left="720"/>
    </w:pPr>
  </w:style>
  <w:style w:type="character" w:styleId="Marquedecommentaire">
    <w:name w:val="annotation reference"/>
    <w:semiHidden/>
    <w:rPr>
      <w:rFonts w:ascii="Times New Roman" w:hAnsi="Times New Roman" w:cs="Times New Roman"/>
      <w:sz w:val="16"/>
      <w:szCs w:val="16"/>
    </w:rPr>
  </w:style>
  <w:style w:type="paragraph" w:styleId="Commentaire">
    <w:name w:val="annotation text"/>
    <w:basedOn w:val="Normal"/>
    <w:link w:val="CommentaireCar"/>
    <w:semiHidden/>
    <w:rPr>
      <w:sz w:val="20"/>
      <w:szCs w:val="20"/>
    </w:rPr>
  </w:style>
  <w:style w:type="character" w:customStyle="1" w:styleId="CommentTextChar">
    <w:name w:val="Comment Text Char"/>
    <w:rPr>
      <w:rFonts w:ascii="Liberation Sans" w:eastAsia="SimSun" w:hAnsi="Liberation Sans" w:cs="Liberation Sans"/>
      <w:kern w:val="3"/>
      <w:sz w:val="20"/>
      <w:szCs w:val="20"/>
      <w:lang w:val="x-none" w:eastAsia="zh-CN"/>
    </w:rPr>
  </w:style>
  <w:style w:type="paragraph" w:customStyle="1" w:styleId="Objetducommentaire1">
    <w:name w:val="Objet du commentaire1"/>
    <w:basedOn w:val="Commentaire"/>
    <w:next w:val="Commentaire"/>
    <w:rPr>
      <w:b/>
      <w:bCs/>
    </w:rPr>
  </w:style>
  <w:style w:type="character" w:customStyle="1" w:styleId="CommentSubjectChar">
    <w:name w:val="Comment Subject Char"/>
    <w:rPr>
      <w:rFonts w:ascii="Liberation Sans" w:eastAsia="SimSun" w:hAnsi="Liberation Sans" w:cs="Liberation Sans"/>
      <w:b/>
      <w:bCs/>
      <w:kern w:val="3"/>
      <w:sz w:val="20"/>
      <w:szCs w:val="20"/>
      <w:lang w:val="x-none" w:eastAsia="zh-CN"/>
    </w:rPr>
  </w:style>
  <w:style w:type="paragraph" w:styleId="Textedebulles">
    <w:name w:val="Balloon Text"/>
    <w:basedOn w:val="Normal"/>
    <w:link w:val="TextedebullesCar"/>
    <w:uiPriority w:val="99"/>
    <w:semiHidden/>
    <w:unhideWhenUsed/>
    <w:rsid w:val="00B878FA"/>
    <w:rPr>
      <w:rFonts w:ascii="Tahoma" w:hAnsi="Tahoma" w:cs="Tahoma"/>
      <w:sz w:val="16"/>
      <w:szCs w:val="16"/>
    </w:rPr>
  </w:style>
  <w:style w:type="character" w:customStyle="1" w:styleId="TextedebullesCar">
    <w:name w:val="Texte de bulles Car"/>
    <w:link w:val="Textedebulles"/>
    <w:uiPriority w:val="99"/>
    <w:semiHidden/>
    <w:rsid w:val="00B878FA"/>
    <w:rPr>
      <w:rFonts w:ascii="Tahoma" w:eastAsia="SimSun" w:hAnsi="Tahoma" w:cs="Tahoma"/>
      <w:kern w:val="3"/>
      <w:sz w:val="16"/>
      <w:szCs w:val="16"/>
      <w:lang w:eastAsia="zh-CN"/>
    </w:rPr>
  </w:style>
  <w:style w:type="paragraph" w:styleId="Sansinterligne">
    <w:name w:val="No Spacing"/>
    <w:uiPriority w:val="1"/>
    <w:qFormat/>
    <w:rsid w:val="0032784A"/>
    <w:rPr>
      <w:rFonts w:ascii="Calibri" w:eastAsia="Calibri" w:hAnsi="Calibri"/>
      <w:sz w:val="22"/>
      <w:szCs w:val="22"/>
      <w:lang w:eastAsia="en-US"/>
    </w:rPr>
  </w:style>
  <w:style w:type="character" w:customStyle="1" w:styleId="Policepardfaut1">
    <w:name w:val="Police par défaut1"/>
    <w:rsid w:val="008525A2"/>
  </w:style>
  <w:style w:type="paragraph" w:styleId="Objetducommentaire">
    <w:name w:val="annotation subject"/>
    <w:basedOn w:val="Commentaire"/>
    <w:next w:val="Commentaire"/>
    <w:link w:val="ObjetducommentaireCar"/>
    <w:uiPriority w:val="99"/>
    <w:semiHidden/>
    <w:unhideWhenUsed/>
    <w:rsid w:val="00E67C7C"/>
    <w:rPr>
      <w:b/>
      <w:bCs/>
    </w:rPr>
  </w:style>
  <w:style w:type="character" w:customStyle="1" w:styleId="CommentaireCar">
    <w:name w:val="Commentaire Car"/>
    <w:link w:val="Commentaire"/>
    <w:semiHidden/>
    <w:rsid w:val="00E67C7C"/>
    <w:rPr>
      <w:rFonts w:ascii="Liberation Sans" w:eastAsia="SimSun" w:hAnsi="Liberation Sans" w:cs="Liberation Sans"/>
      <w:kern w:val="3"/>
      <w:lang w:eastAsia="zh-CN"/>
    </w:rPr>
  </w:style>
  <w:style w:type="character" w:customStyle="1" w:styleId="ObjetducommentaireCar">
    <w:name w:val="Objet du commentaire Car"/>
    <w:link w:val="Objetducommentaire"/>
    <w:uiPriority w:val="99"/>
    <w:semiHidden/>
    <w:rsid w:val="00E67C7C"/>
    <w:rPr>
      <w:rFonts w:ascii="Liberation Sans" w:eastAsia="SimSun" w:hAnsi="Liberation Sans" w:cs="Liberation Sans"/>
      <w:b/>
      <w:bCs/>
      <w:kern w:val="3"/>
      <w:lang w:eastAsia="zh-CN"/>
    </w:rPr>
  </w:style>
  <w:style w:type="table" w:styleId="Grilledutableau">
    <w:name w:val="Table Grid"/>
    <w:basedOn w:val="TableauNormal"/>
    <w:uiPriority w:val="59"/>
    <w:rsid w:val="00E46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nhideWhenUsed/>
    <w:rsid w:val="002D5B44"/>
    <w:rPr>
      <w:color w:val="0000FF"/>
      <w:u w:val="single"/>
    </w:rPr>
  </w:style>
  <w:style w:type="paragraph" w:styleId="Paragraphedeliste">
    <w:name w:val="List Paragraph"/>
    <w:basedOn w:val="Normal"/>
    <w:uiPriority w:val="34"/>
    <w:qFormat/>
    <w:rsid w:val="00A10358"/>
    <w:pPr>
      <w:suppressAutoHyphens w:val="0"/>
      <w:autoSpaceDE w:val="0"/>
      <w:adjustRightInd w:val="0"/>
      <w:ind w:left="720"/>
      <w:contextualSpacing/>
      <w:jc w:val="both"/>
      <w:textAlignment w:val="auto"/>
    </w:pPr>
    <w:rPr>
      <w:rFonts w:ascii="Open Sans" w:eastAsia="MS Minngs" w:hAnsi="Open Sans" w:cs="TimesNewRomanPS-BoldMT"/>
      <w:bCs/>
      <w:kern w:val="0"/>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32139">
      <w:bodyDiv w:val="1"/>
      <w:marLeft w:val="0"/>
      <w:marRight w:val="0"/>
      <w:marTop w:val="0"/>
      <w:marBottom w:val="0"/>
      <w:divBdr>
        <w:top w:val="none" w:sz="0" w:space="0" w:color="auto"/>
        <w:left w:val="none" w:sz="0" w:space="0" w:color="auto"/>
        <w:bottom w:val="none" w:sz="0" w:space="0" w:color="auto"/>
        <w:right w:val="none" w:sz="0" w:space="0" w:color="auto"/>
      </w:divBdr>
    </w:div>
    <w:div w:id="916749643">
      <w:bodyDiv w:val="1"/>
      <w:marLeft w:val="0"/>
      <w:marRight w:val="0"/>
      <w:marTop w:val="0"/>
      <w:marBottom w:val="0"/>
      <w:divBdr>
        <w:top w:val="none" w:sz="0" w:space="0" w:color="auto"/>
        <w:left w:val="none" w:sz="0" w:space="0" w:color="auto"/>
        <w:bottom w:val="none" w:sz="0" w:space="0" w:color="auto"/>
        <w:right w:val="none" w:sz="0" w:space="0" w:color="auto"/>
      </w:divBdr>
    </w:div>
    <w:div w:id="921329100">
      <w:bodyDiv w:val="1"/>
      <w:marLeft w:val="0"/>
      <w:marRight w:val="0"/>
      <w:marTop w:val="0"/>
      <w:marBottom w:val="0"/>
      <w:divBdr>
        <w:top w:val="none" w:sz="0" w:space="0" w:color="auto"/>
        <w:left w:val="none" w:sz="0" w:space="0" w:color="auto"/>
        <w:bottom w:val="none" w:sz="0" w:space="0" w:color="auto"/>
        <w:right w:val="none" w:sz="0" w:space="0" w:color="auto"/>
      </w:divBdr>
    </w:div>
    <w:div w:id="955722672">
      <w:bodyDiv w:val="1"/>
      <w:marLeft w:val="0"/>
      <w:marRight w:val="0"/>
      <w:marTop w:val="0"/>
      <w:marBottom w:val="0"/>
      <w:divBdr>
        <w:top w:val="none" w:sz="0" w:space="0" w:color="auto"/>
        <w:left w:val="none" w:sz="0" w:space="0" w:color="auto"/>
        <w:bottom w:val="none" w:sz="0" w:space="0" w:color="auto"/>
        <w:right w:val="none" w:sz="0" w:space="0" w:color="auto"/>
      </w:divBdr>
    </w:div>
    <w:div w:id="1154570820">
      <w:bodyDiv w:val="1"/>
      <w:marLeft w:val="0"/>
      <w:marRight w:val="0"/>
      <w:marTop w:val="0"/>
      <w:marBottom w:val="0"/>
      <w:divBdr>
        <w:top w:val="none" w:sz="0" w:space="0" w:color="auto"/>
        <w:left w:val="none" w:sz="0" w:space="0" w:color="auto"/>
        <w:bottom w:val="none" w:sz="0" w:space="0" w:color="auto"/>
        <w:right w:val="none" w:sz="0" w:space="0" w:color="auto"/>
      </w:divBdr>
    </w:div>
    <w:div w:id="1608778627">
      <w:bodyDiv w:val="1"/>
      <w:marLeft w:val="0"/>
      <w:marRight w:val="0"/>
      <w:marTop w:val="0"/>
      <w:marBottom w:val="0"/>
      <w:divBdr>
        <w:top w:val="none" w:sz="0" w:space="0" w:color="auto"/>
        <w:left w:val="none" w:sz="0" w:space="0" w:color="auto"/>
        <w:bottom w:val="none" w:sz="0" w:space="0" w:color="auto"/>
        <w:right w:val="none" w:sz="0" w:space="0" w:color="auto"/>
      </w:divBdr>
    </w:div>
    <w:div w:id="2021347253">
      <w:bodyDiv w:val="1"/>
      <w:marLeft w:val="0"/>
      <w:marRight w:val="0"/>
      <w:marTop w:val="0"/>
      <w:marBottom w:val="0"/>
      <w:divBdr>
        <w:top w:val="none" w:sz="0" w:space="0" w:color="auto"/>
        <w:left w:val="none" w:sz="0" w:space="0" w:color="auto"/>
        <w:bottom w:val="none" w:sz="0" w:space="0" w:color="auto"/>
        <w:right w:val="none" w:sz="0" w:space="0" w:color="auto"/>
      </w:divBdr>
    </w:div>
    <w:div w:id="203118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urope-en-nouvelle-aquitaine.eu/fr"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4360B-9C1C-4FA4-A7B9-7D969D71D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2970</Words>
  <Characters>16312</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MODELE DE NOTICE POUR LA DEMANDE DE PAIEMENT</vt:lpstr>
    </vt:vector>
  </TitlesOfParts>
  <Company>_</Company>
  <LinksUpToDate>false</LinksUpToDate>
  <CharactersWithSpaces>19244</CharactersWithSpaces>
  <SharedDoc>false</SharedDoc>
  <HLinks>
    <vt:vector size="78" baseType="variant">
      <vt:variant>
        <vt:i4>1704017</vt:i4>
      </vt:variant>
      <vt:variant>
        <vt:i4>36</vt:i4>
      </vt:variant>
      <vt:variant>
        <vt:i4>0</vt:i4>
      </vt:variant>
      <vt:variant>
        <vt:i4>5</vt:i4>
      </vt:variant>
      <vt:variant>
        <vt:lpwstr>http://www.europe-en-nouvelle-aquitaine.eu/fr</vt:lpwstr>
      </vt:variant>
      <vt:variant>
        <vt:lpwstr/>
      </vt:variant>
      <vt:variant>
        <vt:i4>2490376</vt:i4>
      </vt:variant>
      <vt:variant>
        <vt:i4>33</vt:i4>
      </vt:variant>
      <vt:variant>
        <vt:i4>0</vt:i4>
      </vt:variant>
      <vt:variant>
        <vt:i4>5</vt:i4>
      </vt:variant>
      <vt:variant>
        <vt:lpwstr>mailto:ddt@haute-vienne.gouv.fr</vt:lpwstr>
      </vt:variant>
      <vt:variant>
        <vt:lpwstr/>
      </vt:variant>
      <vt:variant>
        <vt:i4>6160432</vt:i4>
      </vt:variant>
      <vt:variant>
        <vt:i4>30</vt:i4>
      </vt:variant>
      <vt:variant>
        <vt:i4>0</vt:i4>
      </vt:variant>
      <vt:variant>
        <vt:i4>5</vt:i4>
      </vt:variant>
      <vt:variant>
        <vt:lpwstr>mailto:ddt@vienne.gouv.fr</vt:lpwstr>
      </vt:variant>
      <vt:variant>
        <vt:lpwstr/>
      </vt:variant>
      <vt:variant>
        <vt:i4>6553666</vt:i4>
      </vt:variant>
      <vt:variant>
        <vt:i4>27</vt:i4>
      </vt:variant>
      <vt:variant>
        <vt:i4>0</vt:i4>
      </vt:variant>
      <vt:variant>
        <vt:i4>5</vt:i4>
      </vt:variant>
      <vt:variant>
        <vt:lpwstr>mailto:ddt@deux-sevres.gouv.fr</vt:lpwstr>
      </vt:variant>
      <vt:variant>
        <vt:lpwstr/>
      </vt:variant>
      <vt:variant>
        <vt:i4>7995459</vt:i4>
      </vt:variant>
      <vt:variant>
        <vt:i4>24</vt:i4>
      </vt:variant>
      <vt:variant>
        <vt:i4>0</vt:i4>
      </vt:variant>
      <vt:variant>
        <vt:i4>5</vt:i4>
      </vt:variant>
      <vt:variant>
        <vt:lpwstr>mailto:ddtm@pyrenees-atlantiques.gouv.fr</vt:lpwstr>
      </vt:variant>
      <vt:variant>
        <vt:lpwstr/>
      </vt:variant>
      <vt:variant>
        <vt:i4>1245306</vt:i4>
      </vt:variant>
      <vt:variant>
        <vt:i4>21</vt:i4>
      </vt:variant>
      <vt:variant>
        <vt:i4>0</vt:i4>
      </vt:variant>
      <vt:variant>
        <vt:i4>5</vt:i4>
      </vt:variant>
      <vt:variant>
        <vt:lpwstr>mailto:ddt@lot-et-garonne.gouv.fr</vt:lpwstr>
      </vt:variant>
      <vt:variant>
        <vt:lpwstr/>
      </vt:variant>
      <vt:variant>
        <vt:i4>4784224</vt:i4>
      </vt:variant>
      <vt:variant>
        <vt:i4>18</vt:i4>
      </vt:variant>
      <vt:variant>
        <vt:i4>0</vt:i4>
      </vt:variant>
      <vt:variant>
        <vt:i4>5</vt:i4>
      </vt:variant>
      <vt:variant>
        <vt:lpwstr>mailto:ddtm-snf@landes.gouv.fr</vt:lpwstr>
      </vt:variant>
      <vt:variant>
        <vt:lpwstr/>
      </vt:variant>
      <vt:variant>
        <vt:i4>65633</vt:i4>
      </vt:variant>
      <vt:variant>
        <vt:i4>15</vt:i4>
      </vt:variant>
      <vt:variant>
        <vt:i4>0</vt:i4>
      </vt:variant>
      <vt:variant>
        <vt:i4>5</vt:i4>
      </vt:variant>
      <vt:variant>
        <vt:lpwstr>mailto:ddtm@gironde.gouv.fr</vt:lpwstr>
      </vt:variant>
      <vt:variant>
        <vt:lpwstr/>
      </vt:variant>
      <vt:variant>
        <vt:i4>3407963</vt:i4>
      </vt:variant>
      <vt:variant>
        <vt:i4>12</vt:i4>
      </vt:variant>
      <vt:variant>
        <vt:i4>0</vt:i4>
      </vt:variant>
      <vt:variant>
        <vt:i4>5</vt:i4>
      </vt:variant>
      <vt:variant>
        <vt:lpwstr>mailto:ddt@dordogne.gouv.fr</vt:lpwstr>
      </vt:variant>
      <vt:variant>
        <vt:lpwstr/>
      </vt:variant>
      <vt:variant>
        <vt:i4>5636144</vt:i4>
      </vt:variant>
      <vt:variant>
        <vt:i4>9</vt:i4>
      </vt:variant>
      <vt:variant>
        <vt:i4>0</vt:i4>
      </vt:variant>
      <vt:variant>
        <vt:i4>5</vt:i4>
      </vt:variant>
      <vt:variant>
        <vt:lpwstr>mailto:ddt@creuse.gouv.fr</vt:lpwstr>
      </vt:variant>
      <vt:variant>
        <vt:lpwstr/>
      </vt:variant>
      <vt:variant>
        <vt:i4>2949208</vt:i4>
      </vt:variant>
      <vt:variant>
        <vt:i4>6</vt:i4>
      </vt:variant>
      <vt:variant>
        <vt:i4>0</vt:i4>
      </vt:variant>
      <vt:variant>
        <vt:i4>5</vt:i4>
      </vt:variant>
      <vt:variant>
        <vt:lpwstr>mailto:ddt@correze.gouv.fr</vt:lpwstr>
      </vt:variant>
      <vt:variant>
        <vt:lpwstr/>
      </vt:variant>
      <vt:variant>
        <vt:i4>393256</vt:i4>
      </vt:variant>
      <vt:variant>
        <vt:i4>3</vt:i4>
      </vt:variant>
      <vt:variant>
        <vt:i4>0</vt:i4>
      </vt:variant>
      <vt:variant>
        <vt:i4>5</vt:i4>
      </vt:variant>
      <vt:variant>
        <vt:lpwstr>mailto:ddt@charente-maritime.gouv.fr</vt:lpwstr>
      </vt:variant>
      <vt:variant>
        <vt:lpwstr/>
      </vt:variant>
      <vt:variant>
        <vt:i4>3145795</vt:i4>
      </vt:variant>
      <vt:variant>
        <vt:i4>0</vt:i4>
      </vt:variant>
      <vt:variant>
        <vt:i4>0</vt:i4>
      </vt:variant>
      <vt:variant>
        <vt:i4>5</vt:i4>
      </vt:variant>
      <vt:variant>
        <vt:lpwstr>mailto:ddt@charente.gouv.fr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NOTICE POUR LA DEMANDE DE PAIEMENT</dc:title>
  <dc:subject/>
  <dc:creator>JBouny</dc:creator>
  <cp:keywords/>
  <cp:lastModifiedBy>NAIB Noura</cp:lastModifiedBy>
  <cp:revision>6</cp:revision>
  <cp:lastPrinted>2017-11-06T09:33:00Z</cp:lastPrinted>
  <dcterms:created xsi:type="dcterms:W3CDTF">2019-02-07T13:29:00Z</dcterms:created>
  <dcterms:modified xsi:type="dcterms:W3CDTF">2019-09-09T15:15:00Z</dcterms:modified>
</cp:coreProperties>
</file>