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EECAF0" w14:textId="77777777" w:rsidR="008F53AC" w:rsidRPr="008F53AC" w:rsidRDefault="008F53AC" w:rsidP="008F53A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ind w:left="709" w:firstLine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  <w:bookmarkStart w:id="0" w:name="_GoBack"/>
      <w:bookmarkEnd w:id="0"/>
      <w:r w:rsidRPr="008F53AC"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w:drawing>
          <wp:inline distT="0" distB="0" distL="0" distR="0" wp14:anchorId="21B12FD1" wp14:editId="25843554">
            <wp:extent cx="3779520" cy="1325880"/>
            <wp:effectExtent l="0" t="0" r="0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C5C02" w14:textId="77777777" w:rsidR="008F53AC" w:rsidRDefault="008F53AC" w:rsidP="008F53A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ind w:left="709" w:firstLine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992BE9F" w14:textId="77777777" w:rsidR="008F53AC" w:rsidRPr="008F53AC" w:rsidRDefault="008F53AC" w:rsidP="008F53A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ind w:left="709" w:firstLine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90BC54D" w14:textId="5C927B90" w:rsidR="008F53AC" w:rsidRPr="008F53AC" w:rsidRDefault="008F53AC" w:rsidP="00EF4D6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ind w:left="709" w:firstLine="284"/>
        <w:jc w:val="center"/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</w:pPr>
      <w:r w:rsidRPr="008F53AC"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  <w:t>APPEL A PROJETS FSE</w:t>
      </w:r>
    </w:p>
    <w:p w14:paraId="339D01B3" w14:textId="77777777" w:rsidR="008F53AC" w:rsidRPr="008F53AC" w:rsidRDefault="008F53AC" w:rsidP="008F53A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ind w:left="709" w:firstLine="284"/>
        <w:jc w:val="center"/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</w:pPr>
      <w:r w:rsidRPr="008F53AC"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  <w:t xml:space="preserve">ACCOMPAGNER LA CREATION D’ACTIVITE SUR LE TERRITOIRE DE L’EX AQUITAINE </w:t>
      </w:r>
    </w:p>
    <w:p w14:paraId="29570AFE" w14:textId="77777777" w:rsidR="008F53AC" w:rsidRPr="008F53AC" w:rsidRDefault="008F53AC" w:rsidP="008F53A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ind w:left="709" w:firstLine="284"/>
        <w:jc w:val="center"/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</w:pPr>
      <w:r w:rsidRPr="008F53AC">
        <w:rPr>
          <w:rFonts w:ascii="Calibri" w:eastAsia="Times New Roman" w:hAnsi="Calibri" w:cs="Arial"/>
          <w:b/>
          <w:color w:val="003399"/>
          <w:sz w:val="36"/>
          <w:szCs w:val="36"/>
          <w:lang w:eastAsia="fr-FR"/>
        </w:rPr>
        <w:t xml:space="preserve"> 2019/2020</w:t>
      </w:r>
    </w:p>
    <w:p w14:paraId="0B4D7962" w14:textId="77777777" w:rsidR="008F53AC" w:rsidRPr="008F53AC" w:rsidRDefault="008F53AC" w:rsidP="008F53AC">
      <w:pPr>
        <w:spacing w:after="0" w:line="240" w:lineRule="auto"/>
        <w:ind w:left="709" w:firstLine="284"/>
        <w:jc w:val="both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</w:p>
    <w:p w14:paraId="3636668A" w14:textId="77777777" w:rsidR="008F53AC" w:rsidRDefault="008F53AC" w:rsidP="008F53AC">
      <w:pPr>
        <w:spacing w:after="0" w:line="240" w:lineRule="auto"/>
        <w:ind w:left="709" w:firstLine="284"/>
        <w:jc w:val="both"/>
        <w:rPr>
          <w:rFonts w:ascii="Calibri" w:eastAsia="Times New Roman" w:hAnsi="Calibri" w:cs="Times New Roman"/>
          <w:b/>
          <w:color w:val="003399"/>
          <w:sz w:val="24"/>
          <w:szCs w:val="24"/>
          <w:lang w:eastAsia="fr-FR"/>
        </w:rPr>
      </w:pPr>
    </w:p>
    <w:p w14:paraId="60088FFA" w14:textId="7A9B3187" w:rsidR="008F53AC" w:rsidRPr="008F53AC" w:rsidRDefault="008F53AC" w:rsidP="008F53AC">
      <w:pPr>
        <w:spacing w:after="0" w:line="240" w:lineRule="auto"/>
        <w:ind w:left="709" w:firstLine="284"/>
        <w:jc w:val="both"/>
        <w:rPr>
          <w:rFonts w:ascii="Calibri" w:eastAsia="Times New Roman" w:hAnsi="Calibri" w:cs="Times New Roman"/>
          <w:b/>
          <w:color w:val="003399"/>
          <w:sz w:val="24"/>
          <w:szCs w:val="24"/>
          <w:lang w:eastAsia="fr-FR"/>
        </w:rPr>
      </w:pPr>
      <w:r w:rsidRPr="008F53AC">
        <w:rPr>
          <w:rFonts w:ascii="Calibri" w:eastAsia="Times New Roman" w:hAnsi="Calibri" w:cs="Times New Roman"/>
          <w:b/>
          <w:color w:val="003399"/>
          <w:sz w:val="24"/>
          <w:szCs w:val="24"/>
          <w:lang w:eastAsia="fr-FR"/>
        </w:rPr>
        <w:t xml:space="preserve">Programme Opérationnel </w:t>
      </w:r>
      <w:r w:rsidR="00EF4D61">
        <w:rPr>
          <w:rFonts w:ascii="Calibri" w:eastAsia="Times New Roman" w:hAnsi="Calibri" w:cs="Times New Roman"/>
          <w:b/>
          <w:color w:val="003399"/>
          <w:sz w:val="24"/>
          <w:szCs w:val="24"/>
          <w:lang w:eastAsia="fr-FR"/>
        </w:rPr>
        <w:t xml:space="preserve">Aquitaine </w:t>
      </w:r>
      <w:r w:rsidRPr="008F53AC">
        <w:rPr>
          <w:rFonts w:ascii="Calibri" w:eastAsia="Times New Roman" w:hAnsi="Calibri" w:cs="Times New Roman"/>
          <w:b/>
          <w:color w:val="003399"/>
          <w:sz w:val="24"/>
          <w:szCs w:val="24"/>
          <w:lang w:eastAsia="fr-FR"/>
        </w:rPr>
        <w:t xml:space="preserve">FEDER / FSE 2014-2020 </w:t>
      </w:r>
    </w:p>
    <w:p w14:paraId="43884D7A" w14:textId="77777777" w:rsidR="008F53AC" w:rsidRDefault="008F53AC" w:rsidP="008F53AC">
      <w:pPr>
        <w:spacing w:line="240" w:lineRule="auto"/>
        <w:jc w:val="both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5F110B20" w14:textId="77777777" w:rsidR="008F53AC" w:rsidRPr="008F53AC" w:rsidRDefault="008F53AC" w:rsidP="008F53AC">
      <w:pPr>
        <w:spacing w:line="240" w:lineRule="auto"/>
        <w:jc w:val="both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2BE4A13E" w14:textId="77777777" w:rsidR="008F53AC" w:rsidRPr="008F53AC" w:rsidRDefault="008F53AC" w:rsidP="008F53A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line="240" w:lineRule="auto"/>
        <w:ind w:firstLine="708"/>
        <w:jc w:val="center"/>
        <w:rPr>
          <w:rFonts w:ascii="Calibri" w:eastAsia="Calibri" w:hAnsi="Calibri" w:cs="Arial"/>
          <w:b/>
          <w:color w:val="2F5496"/>
          <w:sz w:val="24"/>
          <w:szCs w:val="24"/>
        </w:rPr>
      </w:pPr>
      <w:r w:rsidRPr="008F53AC">
        <w:rPr>
          <w:rFonts w:ascii="Calibri" w:eastAsia="Calibri" w:hAnsi="Calibri" w:cs="Arial"/>
          <w:b/>
          <w:color w:val="2F5496"/>
          <w:sz w:val="24"/>
          <w:szCs w:val="24"/>
        </w:rPr>
        <w:t>1 - CONTEXTE ET ENJEUX</w:t>
      </w:r>
    </w:p>
    <w:p w14:paraId="7D0AA076" w14:textId="4EC26EA4" w:rsidR="008F53AC" w:rsidRPr="008F53AC" w:rsidRDefault="008F53AC" w:rsidP="008F53AC">
      <w:pPr>
        <w:spacing w:line="240" w:lineRule="auto"/>
        <w:jc w:val="both"/>
        <w:rPr>
          <w:rFonts w:ascii="Calibri" w:eastAsia="Calibri" w:hAnsi="Calibri" w:cs="Arial"/>
        </w:rPr>
      </w:pPr>
      <w:r w:rsidRPr="008F53AC">
        <w:rPr>
          <w:rFonts w:ascii="Calibri" w:eastAsia="Calibri" w:hAnsi="Calibri" w:cs="Arial"/>
        </w:rPr>
        <w:t xml:space="preserve">Au titre de </w:t>
      </w:r>
      <w:r w:rsidR="00EF4D61">
        <w:rPr>
          <w:rFonts w:ascii="Calibri" w:eastAsia="Calibri" w:hAnsi="Calibri" w:cs="Arial"/>
        </w:rPr>
        <w:t>l</w:t>
      </w:r>
      <w:r w:rsidR="00EF4D61" w:rsidRPr="008F53AC">
        <w:rPr>
          <w:rFonts w:ascii="Calibri" w:eastAsia="Calibri" w:hAnsi="Calibri" w:cs="Arial"/>
        </w:rPr>
        <w:t xml:space="preserve">a </w:t>
      </w:r>
      <w:r w:rsidRPr="008F53AC">
        <w:rPr>
          <w:rFonts w:ascii="Calibri" w:eastAsia="Calibri" w:hAnsi="Calibri" w:cs="Arial"/>
        </w:rPr>
        <w:t xml:space="preserve">priorité d’investissement 8 iii, le Programme Opérationnel Régional </w:t>
      </w:r>
      <w:r w:rsidR="00EF4D61">
        <w:rPr>
          <w:rFonts w:ascii="Calibri" w:eastAsia="Calibri" w:hAnsi="Calibri" w:cs="Arial"/>
        </w:rPr>
        <w:t xml:space="preserve">Aquitaine </w:t>
      </w:r>
      <w:r w:rsidRPr="008F53AC">
        <w:rPr>
          <w:rFonts w:ascii="Calibri" w:eastAsia="Calibri" w:hAnsi="Calibri" w:cs="Arial"/>
        </w:rPr>
        <w:t>FEDER-FSE 2014-2020 soutient, sur le territoire de l’ex</w:t>
      </w:r>
      <w:r w:rsidR="00BD481D">
        <w:rPr>
          <w:rFonts w:ascii="Calibri" w:eastAsia="Calibri" w:hAnsi="Calibri" w:cs="Arial"/>
        </w:rPr>
        <w:t>-</w:t>
      </w:r>
      <w:r w:rsidRPr="008F53AC">
        <w:rPr>
          <w:rFonts w:ascii="Calibri" w:eastAsia="Calibri" w:hAnsi="Calibri" w:cs="Arial"/>
        </w:rPr>
        <w:t>Aquitaine, l’emploi indépendant, l’entrepreneuriat et la création d’entreprises y compris les micros, petites et moyennes entreprises innovantes.</w:t>
      </w:r>
    </w:p>
    <w:p w14:paraId="1BBAC003" w14:textId="698374AF" w:rsidR="008F53AC" w:rsidRPr="008F53AC" w:rsidRDefault="008F53AC" w:rsidP="008F53AC">
      <w:pPr>
        <w:spacing w:line="240" w:lineRule="auto"/>
        <w:jc w:val="both"/>
        <w:rPr>
          <w:rFonts w:ascii="Calibri" w:eastAsia="Calibri" w:hAnsi="Calibri" w:cs="Arial"/>
          <w:b/>
          <w:iCs/>
        </w:rPr>
      </w:pPr>
      <w:r w:rsidRPr="008F53AC">
        <w:rPr>
          <w:rFonts w:ascii="Calibri" w:eastAsia="Calibri" w:hAnsi="Calibri" w:cs="Arial"/>
        </w:rPr>
        <w:t>Le présent appel à projet</w:t>
      </w:r>
      <w:r w:rsidR="00016EC0">
        <w:rPr>
          <w:rFonts w:ascii="Calibri" w:eastAsia="Calibri" w:hAnsi="Calibri" w:cs="Arial"/>
        </w:rPr>
        <w:t>s</w:t>
      </w:r>
      <w:r w:rsidRPr="008F53AC">
        <w:rPr>
          <w:rFonts w:ascii="Calibri" w:eastAsia="Calibri" w:hAnsi="Calibri" w:cs="Arial"/>
        </w:rPr>
        <w:t xml:space="preserve">, s’inscrit dans l’objectif spécifique 2.5 du PO </w:t>
      </w:r>
      <w:r w:rsidR="00EF4D61">
        <w:rPr>
          <w:rFonts w:ascii="Calibri" w:eastAsia="Calibri" w:hAnsi="Calibri" w:cs="Arial"/>
        </w:rPr>
        <w:t>qui vise</w:t>
      </w:r>
      <w:r w:rsidR="00EF4D61" w:rsidRPr="008F53AC">
        <w:rPr>
          <w:rFonts w:ascii="Calibri" w:eastAsia="Calibri" w:hAnsi="Calibri" w:cs="Arial"/>
        </w:rPr>
        <w:t xml:space="preserve"> </w:t>
      </w:r>
      <w:r w:rsidRPr="008F53AC">
        <w:rPr>
          <w:rFonts w:ascii="Calibri" w:eastAsia="Calibri" w:hAnsi="Calibri" w:cs="Arial"/>
        </w:rPr>
        <w:t xml:space="preserve">à </w:t>
      </w:r>
      <w:r w:rsidRPr="008F53AC">
        <w:rPr>
          <w:rFonts w:ascii="Calibri" w:eastAsia="Calibri" w:hAnsi="Calibri" w:cs="Arial"/>
          <w:b/>
          <w:iCs/>
        </w:rPr>
        <w:t>Augmenter le nombre de créateurs-repreneurs issus notamment des publics les plus éloignés des dispositifs classiques d’accompagnement à la création d’activité.</w:t>
      </w:r>
    </w:p>
    <w:p w14:paraId="6664F15A" w14:textId="73204D11" w:rsidR="008F53AC" w:rsidRPr="008F53AC" w:rsidRDefault="008F53AC" w:rsidP="008F53AC">
      <w:pPr>
        <w:spacing w:line="240" w:lineRule="auto"/>
        <w:jc w:val="both"/>
        <w:rPr>
          <w:rFonts w:ascii="Calibri" w:eastAsia="Calibri" w:hAnsi="Calibri" w:cs="Arial"/>
          <w:iCs/>
        </w:rPr>
      </w:pPr>
      <w:r w:rsidRPr="008F53AC">
        <w:rPr>
          <w:rFonts w:ascii="Calibri" w:eastAsia="Calibri" w:hAnsi="Calibri" w:cs="Arial"/>
          <w:iCs/>
        </w:rPr>
        <w:t xml:space="preserve">Compte tenu des données socio-économiques du territoire, et dans une logique de complémentarité avec les autres aides publiques attribuées, il propose de répondre à cet objectif en fléchant prioritairement le FSE sur les actions favorisant le développement de l’entrepreneuriat dans des zones et auprès de publics </w:t>
      </w:r>
      <w:r w:rsidR="00EF4D61">
        <w:rPr>
          <w:rFonts w:ascii="Calibri" w:eastAsia="Calibri" w:hAnsi="Calibri" w:cs="Arial"/>
          <w:iCs/>
        </w:rPr>
        <w:t>éloignés des dispositifs classiques d’accompagnement à la création d’activité</w:t>
      </w:r>
      <w:r w:rsidRPr="008F53AC">
        <w:rPr>
          <w:rFonts w:ascii="Calibri" w:eastAsia="Calibri" w:hAnsi="Calibri" w:cs="Arial"/>
          <w:iCs/>
        </w:rPr>
        <w:t>.</w:t>
      </w:r>
    </w:p>
    <w:p w14:paraId="498C07B9" w14:textId="7BFDD041" w:rsidR="008F53AC" w:rsidRPr="008F53AC" w:rsidRDefault="008F53AC" w:rsidP="008F53AC">
      <w:pPr>
        <w:ind w:firstLine="708"/>
        <w:rPr>
          <w:rFonts w:ascii="Calibri" w:eastAsia="Calibri" w:hAnsi="Calibri" w:cs="Arial"/>
          <w:b/>
          <w:color w:val="2F5496"/>
          <w:sz w:val="24"/>
          <w:szCs w:val="24"/>
          <w:u w:val="single"/>
        </w:rPr>
      </w:pPr>
      <w:r w:rsidRPr="008F53AC">
        <w:rPr>
          <w:rFonts w:ascii="Calibri" w:eastAsia="Calibri" w:hAnsi="Calibri" w:cs="Arial"/>
          <w:b/>
          <w:color w:val="2F5496"/>
          <w:sz w:val="24"/>
          <w:szCs w:val="24"/>
          <w:u w:val="single"/>
        </w:rPr>
        <w:t>1-1 Données soci</w:t>
      </w:r>
      <w:r w:rsidR="00ED5CD6">
        <w:rPr>
          <w:rFonts w:ascii="Calibri" w:eastAsia="Calibri" w:hAnsi="Calibri" w:cs="Arial"/>
          <w:b/>
          <w:color w:val="2F5496"/>
          <w:sz w:val="24"/>
          <w:szCs w:val="24"/>
          <w:u w:val="single"/>
        </w:rPr>
        <w:t>o</w:t>
      </w:r>
      <w:r w:rsidR="00293FBC">
        <w:rPr>
          <w:rFonts w:ascii="Calibri" w:eastAsia="Calibri" w:hAnsi="Calibri" w:cs="Arial"/>
          <w:b/>
          <w:color w:val="2F5496"/>
          <w:sz w:val="24"/>
          <w:szCs w:val="24"/>
          <w:u w:val="single"/>
        </w:rPr>
        <w:t>-</w:t>
      </w:r>
      <w:r w:rsidRPr="008F53AC">
        <w:rPr>
          <w:rFonts w:ascii="Calibri" w:eastAsia="Calibri" w:hAnsi="Calibri" w:cs="Arial"/>
          <w:b/>
          <w:color w:val="2F5496"/>
          <w:sz w:val="24"/>
          <w:szCs w:val="24"/>
          <w:u w:val="single"/>
        </w:rPr>
        <w:t>économiques</w:t>
      </w:r>
    </w:p>
    <w:p w14:paraId="1C1131FB" w14:textId="77F8C61A" w:rsidR="008F53AC" w:rsidRPr="008F53AC" w:rsidRDefault="008F53AC" w:rsidP="008F53AC">
      <w:pPr>
        <w:rPr>
          <w:rFonts w:ascii="Calibri" w:eastAsia="Calibri" w:hAnsi="Calibri" w:cs="Arial"/>
          <w:u w:val="single"/>
        </w:rPr>
      </w:pPr>
      <w:r w:rsidRPr="008F53AC">
        <w:rPr>
          <w:rFonts w:ascii="Calibri" w:eastAsia="Calibri" w:hAnsi="Calibri" w:cs="Arial"/>
          <w:u w:val="single"/>
        </w:rPr>
        <w:t>Un territoire inscrit dans une dynamique entrepreneuriale soutenue</w:t>
      </w:r>
      <w:r w:rsidR="00BD481D">
        <w:rPr>
          <w:rFonts w:ascii="Calibri" w:eastAsia="Calibri" w:hAnsi="Calibri" w:cs="Arial"/>
          <w:u w:val="single"/>
        </w:rPr>
        <w:t> :</w:t>
      </w:r>
    </w:p>
    <w:p w14:paraId="5AB721A1" w14:textId="393969CE" w:rsidR="008F53AC" w:rsidRPr="008F53AC" w:rsidRDefault="008F53AC" w:rsidP="00220C72">
      <w:pPr>
        <w:jc w:val="both"/>
        <w:rPr>
          <w:rFonts w:ascii="Calibri" w:eastAsia="Calibri" w:hAnsi="Calibri" w:cs="Arial"/>
        </w:rPr>
      </w:pPr>
      <w:r w:rsidRPr="008F53AC">
        <w:rPr>
          <w:rFonts w:ascii="Calibri" w:eastAsia="Calibri" w:hAnsi="Calibri" w:cs="Arial"/>
        </w:rPr>
        <w:t xml:space="preserve">En 2017, sur le territoire de </w:t>
      </w:r>
      <w:r w:rsidR="00EF4D61">
        <w:rPr>
          <w:rFonts w:ascii="Calibri" w:eastAsia="Calibri" w:hAnsi="Calibri" w:cs="Arial"/>
        </w:rPr>
        <w:t>l’ex-A</w:t>
      </w:r>
      <w:r w:rsidRPr="008F53AC">
        <w:rPr>
          <w:rFonts w:ascii="Calibri" w:eastAsia="Calibri" w:hAnsi="Calibri" w:cs="Arial"/>
        </w:rPr>
        <w:t xml:space="preserve">quitaine, le nombre de création d’entreprises dans le secteur marchand non agricole a connu une progression de 9% sur  1 an  (contre 6,8% pour la France Métropolitaine) avec 33 892 nouvelles entreprises. </w:t>
      </w:r>
    </w:p>
    <w:p w14:paraId="3E920736" w14:textId="77777777" w:rsidR="008F53AC" w:rsidRDefault="008F53AC" w:rsidP="00220C72">
      <w:pPr>
        <w:jc w:val="both"/>
        <w:rPr>
          <w:rFonts w:ascii="Calibri" w:eastAsia="Calibri" w:hAnsi="Calibri" w:cs="Arial"/>
        </w:rPr>
      </w:pPr>
      <w:r w:rsidRPr="008F53AC">
        <w:rPr>
          <w:rFonts w:ascii="Calibri" w:eastAsia="Calibri" w:hAnsi="Calibri" w:cs="Arial"/>
        </w:rPr>
        <w:t xml:space="preserve">La Gironde concentre 58% de ces créations, en particulier dans les activités de services  aux entreprises ainsi que dans les secteurs du commerce des transports et de la restauration.  </w:t>
      </w:r>
    </w:p>
    <w:p w14:paraId="032B87C6" w14:textId="77777777" w:rsidR="008F53AC" w:rsidRDefault="008F53AC" w:rsidP="00220C72">
      <w:pPr>
        <w:jc w:val="both"/>
        <w:rPr>
          <w:rFonts w:ascii="Calibri" w:eastAsia="Calibri" w:hAnsi="Calibri" w:cs="Arial"/>
        </w:rPr>
      </w:pPr>
    </w:p>
    <w:p w14:paraId="380472A6" w14:textId="77777777" w:rsidR="008F53AC" w:rsidRPr="008F53AC" w:rsidRDefault="008F53AC" w:rsidP="00220C72">
      <w:pPr>
        <w:jc w:val="both"/>
        <w:rPr>
          <w:rFonts w:ascii="Calibri" w:eastAsia="Calibri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765"/>
        <w:gridCol w:w="1172"/>
        <w:gridCol w:w="1108"/>
        <w:gridCol w:w="848"/>
        <w:gridCol w:w="934"/>
      </w:tblGrid>
      <w:tr w:rsidR="008F53AC" w:rsidRPr="008F53AC" w14:paraId="78D506E6" w14:textId="77777777" w:rsidTr="0097565A">
        <w:trPr>
          <w:trHeight w:val="514"/>
        </w:trPr>
        <w:tc>
          <w:tcPr>
            <w:tcW w:w="1152" w:type="dxa"/>
            <w:shd w:val="clear" w:color="auto" w:fill="auto"/>
          </w:tcPr>
          <w:p w14:paraId="1DAF1B3B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lastRenderedPageBreak/>
              <w:t>Territoire ex aquitaine</w:t>
            </w:r>
          </w:p>
        </w:tc>
        <w:tc>
          <w:tcPr>
            <w:tcW w:w="765" w:type="dxa"/>
            <w:shd w:val="clear" w:color="auto" w:fill="auto"/>
          </w:tcPr>
          <w:p w14:paraId="61B47781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Sociétés</w:t>
            </w:r>
          </w:p>
        </w:tc>
        <w:tc>
          <w:tcPr>
            <w:tcW w:w="1172" w:type="dxa"/>
            <w:shd w:val="clear" w:color="auto" w:fill="auto"/>
          </w:tcPr>
          <w:p w14:paraId="63597E3B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Entreprises individuelles</w:t>
            </w:r>
          </w:p>
          <w:p w14:paraId="7B4C8CA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hors micro-entrepreneurs</w:t>
            </w:r>
          </w:p>
        </w:tc>
        <w:tc>
          <w:tcPr>
            <w:tcW w:w="1108" w:type="dxa"/>
            <w:shd w:val="clear" w:color="auto" w:fill="auto"/>
          </w:tcPr>
          <w:p w14:paraId="42BBC53E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Régime de</w:t>
            </w:r>
          </w:p>
          <w:p w14:paraId="388AC3C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micro-entrepreneur</w:t>
            </w:r>
          </w:p>
        </w:tc>
        <w:tc>
          <w:tcPr>
            <w:tcW w:w="1782" w:type="dxa"/>
            <w:gridSpan w:val="2"/>
            <w:shd w:val="clear" w:color="auto" w:fill="auto"/>
          </w:tcPr>
          <w:p w14:paraId="3E8469A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Ensemble</w:t>
            </w:r>
          </w:p>
        </w:tc>
      </w:tr>
      <w:tr w:rsidR="008F53AC" w:rsidRPr="008F53AC" w14:paraId="1020765E" w14:textId="77777777" w:rsidTr="0097565A">
        <w:trPr>
          <w:trHeight w:val="520"/>
        </w:trPr>
        <w:tc>
          <w:tcPr>
            <w:tcW w:w="1152" w:type="dxa"/>
            <w:shd w:val="clear" w:color="auto" w:fill="auto"/>
          </w:tcPr>
          <w:p w14:paraId="1F76955A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Départements</w:t>
            </w:r>
          </w:p>
        </w:tc>
        <w:tc>
          <w:tcPr>
            <w:tcW w:w="3045" w:type="dxa"/>
            <w:gridSpan w:val="3"/>
            <w:shd w:val="clear" w:color="auto" w:fill="auto"/>
          </w:tcPr>
          <w:p w14:paraId="234C5179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 xml:space="preserve">Évolution en  % </w:t>
            </w:r>
          </w:p>
          <w:p w14:paraId="41DE5624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2017/2016</w:t>
            </w:r>
          </w:p>
        </w:tc>
        <w:tc>
          <w:tcPr>
            <w:tcW w:w="848" w:type="dxa"/>
            <w:shd w:val="clear" w:color="auto" w:fill="auto"/>
          </w:tcPr>
          <w:p w14:paraId="099B6BFD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Créations brutes en 2017 (nombre)</w:t>
            </w:r>
          </w:p>
        </w:tc>
        <w:tc>
          <w:tcPr>
            <w:tcW w:w="934" w:type="dxa"/>
            <w:shd w:val="clear" w:color="auto" w:fill="auto"/>
          </w:tcPr>
          <w:p w14:paraId="2A8A7246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Évolution en %</w:t>
            </w:r>
          </w:p>
          <w:p w14:paraId="1C4EA519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2017/2016</w:t>
            </w:r>
          </w:p>
        </w:tc>
      </w:tr>
      <w:tr w:rsidR="008F53AC" w:rsidRPr="008F53AC" w14:paraId="4EBFB87D" w14:textId="77777777" w:rsidTr="0097565A">
        <w:trPr>
          <w:trHeight w:val="127"/>
        </w:trPr>
        <w:tc>
          <w:tcPr>
            <w:tcW w:w="1152" w:type="dxa"/>
            <w:shd w:val="clear" w:color="auto" w:fill="auto"/>
          </w:tcPr>
          <w:p w14:paraId="4869B629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Dordogne</w:t>
            </w:r>
          </w:p>
        </w:tc>
        <w:tc>
          <w:tcPr>
            <w:tcW w:w="765" w:type="dxa"/>
            <w:shd w:val="clear" w:color="auto" w:fill="auto"/>
          </w:tcPr>
          <w:p w14:paraId="1A7E1DB6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1.8</w:t>
            </w:r>
          </w:p>
        </w:tc>
        <w:tc>
          <w:tcPr>
            <w:tcW w:w="1172" w:type="dxa"/>
            <w:shd w:val="clear" w:color="auto" w:fill="auto"/>
          </w:tcPr>
          <w:p w14:paraId="73468849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4.1</w:t>
            </w:r>
          </w:p>
        </w:tc>
        <w:tc>
          <w:tcPr>
            <w:tcW w:w="1108" w:type="dxa"/>
            <w:shd w:val="clear" w:color="auto" w:fill="auto"/>
          </w:tcPr>
          <w:p w14:paraId="73E7490F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-2.2</w:t>
            </w:r>
          </w:p>
        </w:tc>
        <w:tc>
          <w:tcPr>
            <w:tcW w:w="848" w:type="dxa"/>
            <w:shd w:val="clear" w:color="auto" w:fill="auto"/>
          </w:tcPr>
          <w:p w14:paraId="0AEABE1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3 113</w:t>
            </w:r>
          </w:p>
        </w:tc>
        <w:tc>
          <w:tcPr>
            <w:tcW w:w="934" w:type="dxa"/>
            <w:shd w:val="clear" w:color="auto" w:fill="auto"/>
          </w:tcPr>
          <w:p w14:paraId="6A8A17CB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1.7</w:t>
            </w:r>
          </w:p>
        </w:tc>
      </w:tr>
      <w:tr w:rsidR="008F53AC" w:rsidRPr="008F53AC" w14:paraId="4BBF1E2E" w14:textId="77777777" w:rsidTr="0097565A">
        <w:trPr>
          <w:trHeight w:val="127"/>
        </w:trPr>
        <w:tc>
          <w:tcPr>
            <w:tcW w:w="1152" w:type="dxa"/>
            <w:shd w:val="clear" w:color="auto" w:fill="auto"/>
          </w:tcPr>
          <w:p w14:paraId="2C1562E9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Gironde</w:t>
            </w:r>
          </w:p>
        </w:tc>
        <w:tc>
          <w:tcPr>
            <w:tcW w:w="765" w:type="dxa"/>
            <w:shd w:val="clear" w:color="auto" w:fill="auto"/>
          </w:tcPr>
          <w:p w14:paraId="4B8053C5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11.3</w:t>
            </w:r>
          </w:p>
        </w:tc>
        <w:tc>
          <w:tcPr>
            <w:tcW w:w="1172" w:type="dxa"/>
            <w:shd w:val="clear" w:color="auto" w:fill="auto"/>
          </w:tcPr>
          <w:p w14:paraId="151A7F37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8.1</w:t>
            </w:r>
          </w:p>
        </w:tc>
        <w:tc>
          <w:tcPr>
            <w:tcW w:w="1108" w:type="dxa"/>
            <w:shd w:val="clear" w:color="auto" w:fill="auto"/>
          </w:tcPr>
          <w:p w14:paraId="348F21DF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17.8</w:t>
            </w:r>
          </w:p>
        </w:tc>
        <w:tc>
          <w:tcPr>
            <w:tcW w:w="848" w:type="dxa"/>
            <w:shd w:val="clear" w:color="auto" w:fill="auto"/>
          </w:tcPr>
          <w:p w14:paraId="72132706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19 657</w:t>
            </w:r>
          </w:p>
        </w:tc>
        <w:tc>
          <w:tcPr>
            <w:tcW w:w="934" w:type="dxa"/>
            <w:shd w:val="clear" w:color="auto" w:fill="auto"/>
          </w:tcPr>
          <w:p w14:paraId="63CD082A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12.4</w:t>
            </w:r>
          </w:p>
        </w:tc>
      </w:tr>
      <w:tr w:rsidR="008F53AC" w:rsidRPr="008F53AC" w14:paraId="73BDD171" w14:textId="77777777" w:rsidTr="0097565A">
        <w:trPr>
          <w:trHeight w:val="127"/>
        </w:trPr>
        <w:tc>
          <w:tcPr>
            <w:tcW w:w="1152" w:type="dxa"/>
            <w:shd w:val="clear" w:color="auto" w:fill="auto"/>
          </w:tcPr>
          <w:p w14:paraId="7DF5AC44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Landes</w:t>
            </w:r>
          </w:p>
        </w:tc>
        <w:tc>
          <w:tcPr>
            <w:tcW w:w="765" w:type="dxa"/>
            <w:shd w:val="clear" w:color="auto" w:fill="auto"/>
          </w:tcPr>
          <w:p w14:paraId="54DE9993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5.3</w:t>
            </w:r>
          </w:p>
        </w:tc>
        <w:tc>
          <w:tcPr>
            <w:tcW w:w="1172" w:type="dxa"/>
            <w:shd w:val="clear" w:color="auto" w:fill="auto"/>
          </w:tcPr>
          <w:p w14:paraId="7AB67364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8.2</w:t>
            </w:r>
          </w:p>
        </w:tc>
        <w:tc>
          <w:tcPr>
            <w:tcW w:w="1108" w:type="dxa"/>
            <w:shd w:val="clear" w:color="auto" w:fill="auto"/>
          </w:tcPr>
          <w:p w14:paraId="4475BF1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3.2</w:t>
            </w:r>
          </w:p>
        </w:tc>
        <w:tc>
          <w:tcPr>
            <w:tcW w:w="848" w:type="dxa"/>
            <w:shd w:val="clear" w:color="auto" w:fill="auto"/>
          </w:tcPr>
          <w:p w14:paraId="743171B5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3 390</w:t>
            </w:r>
          </w:p>
        </w:tc>
        <w:tc>
          <w:tcPr>
            <w:tcW w:w="934" w:type="dxa"/>
            <w:shd w:val="clear" w:color="auto" w:fill="auto"/>
          </w:tcPr>
          <w:p w14:paraId="27E4131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5.8</w:t>
            </w:r>
          </w:p>
        </w:tc>
      </w:tr>
      <w:tr w:rsidR="008F53AC" w:rsidRPr="008F53AC" w14:paraId="2860F1EB" w14:textId="77777777" w:rsidTr="0097565A">
        <w:trPr>
          <w:trHeight w:val="260"/>
        </w:trPr>
        <w:tc>
          <w:tcPr>
            <w:tcW w:w="1152" w:type="dxa"/>
            <w:shd w:val="clear" w:color="auto" w:fill="auto"/>
          </w:tcPr>
          <w:p w14:paraId="5418C5B3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Lot-et-Garonne</w:t>
            </w:r>
          </w:p>
        </w:tc>
        <w:tc>
          <w:tcPr>
            <w:tcW w:w="765" w:type="dxa"/>
            <w:shd w:val="clear" w:color="auto" w:fill="auto"/>
          </w:tcPr>
          <w:p w14:paraId="5565425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4</w:t>
            </w:r>
          </w:p>
        </w:tc>
        <w:tc>
          <w:tcPr>
            <w:tcW w:w="1172" w:type="dxa"/>
            <w:shd w:val="clear" w:color="auto" w:fill="auto"/>
          </w:tcPr>
          <w:p w14:paraId="28AFB79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-12.7</w:t>
            </w:r>
          </w:p>
        </w:tc>
        <w:tc>
          <w:tcPr>
            <w:tcW w:w="1108" w:type="dxa"/>
            <w:shd w:val="clear" w:color="auto" w:fill="auto"/>
          </w:tcPr>
          <w:p w14:paraId="7821D79D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17.3</w:t>
            </w:r>
          </w:p>
        </w:tc>
        <w:tc>
          <w:tcPr>
            <w:tcW w:w="848" w:type="dxa"/>
            <w:shd w:val="clear" w:color="auto" w:fill="auto"/>
          </w:tcPr>
          <w:p w14:paraId="4559AD1A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2 160</w:t>
            </w:r>
          </w:p>
        </w:tc>
        <w:tc>
          <w:tcPr>
            <w:tcW w:w="934" w:type="dxa"/>
            <w:shd w:val="clear" w:color="auto" w:fill="auto"/>
          </w:tcPr>
          <w:p w14:paraId="1C529D15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2.9</w:t>
            </w:r>
          </w:p>
        </w:tc>
      </w:tr>
      <w:tr w:rsidR="008F53AC" w:rsidRPr="008F53AC" w14:paraId="4E149565" w14:textId="77777777" w:rsidTr="0097565A">
        <w:trPr>
          <w:trHeight w:val="260"/>
        </w:trPr>
        <w:tc>
          <w:tcPr>
            <w:tcW w:w="1152" w:type="dxa"/>
            <w:shd w:val="clear" w:color="auto" w:fill="auto"/>
          </w:tcPr>
          <w:p w14:paraId="2A2D7C32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Pyrénées-Atlantiques</w:t>
            </w:r>
          </w:p>
        </w:tc>
        <w:tc>
          <w:tcPr>
            <w:tcW w:w="765" w:type="dxa"/>
            <w:shd w:val="clear" w:color="auto" w:fill="auto"/>
          </w:tcPr>
          <w:p w14:paraId="2E024A01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10.1</w:t>
            </w:r>
          </w:p>
        </w:tc>
        <w:tc>
          <w:tcPr>
            <w:tcW w:w="1172" w:type="dxa"/>
            <w:shd w:val="clear" w:color="auto" w:fill="auto"/>
          </w:tcPr>
          <w:p w14:paraId="28DDD8EA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3.7</w:t>
            </w:r>
          </w:p>
        </w:tc>
        <w:tc>
          <w:tcPr>
            <w:tcW w:w="1108" w:type="dxa"/>
            <w:shd w:val="clear" w:color="auto" w:fill="auto"/>
          </w:tcPr>
          <w:p w14:paraId="61D74699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8.9</w:t>
            </w:r>
          </w:p>
        </w:tc>
        <w:tc>
          <w:tcPr>
            <w:tcW w:w="848" w:type="dxa"/>
            <w:shd w:val="clear" w:color="auto" w:fill="auto"/>
          </w:tcPr>
          <w:p w14:paraId="1ABC4143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5 572</w:t>
            </w:r>
          </w:p>
        </w:tc>
        <w:tc>
          <w:tcPr>
            <w:tcW w:w="934" w:type="dxa"/>
            <w:shd w:val="clear" w:color="auto" w:fill="auto"/>
          </w:tcPr>
          <w:p w14:paraId="43206D79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7.4</w:t>
            </w:r>
          </w:p>
        </w:tc>
      </w:tr>
      <w:tr w:rsidR="008F53AC" w:rsidRPr="008F53AC" w14:paraId="7B869831" w14:textId="77777777" w:rsidTr="0097565A">
        <w:trPr>
          <w:trHeight w:val="127"/>
        </w:trPr>
        <w:tc>
          <w:tcPr>
            <w:tcW w:w="4197" w:type="dxa"/>
            <w:gridSpan w:val="4"/>
            <w:shd w:val="clear" w:color="auto" w:fill="auto"/>
          </w:tcPr>
          <w:p w14:paraId="06B426C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TOTAL</w:t>
            </w:r>
          </w:p>
        </w:tc>
        <w:tc>
          <w:tcPr>
            <w:tcW w:w="848" w:type="dxa"/>
            <w:shd w:val="clear" w:color="auto" w:fill="auto"/>
          </w:tcPr>
          <w:p w14:paraId="483F4C2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sz w:val="16"/>
                <w:szCs w:val="16"/>
              </w:rPr>
              <w:t>33 892</w:t>
            </w:r>
          </w:p>
        </w:tc>
        <w:tc>
          <w:tcPr>
            <w:tcW w:w="934" w:type="dxa"/>
            <w:shd w:val="clear" w:color="auto" w:fill="auto"/>
          </w:tcPr>
          <w:p w14:paraId="3F5A0535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9.19</w:t>
            </w:r>
          </w:p>
        </w:tc>
      </w:tr>
    </w:tbl>
    <w:p w14:paraId="75899D1D" w14:textId="77777777" w:rsidR="008F53AC" w:rsidRPr="008F53AC" w:rsidRDefault="008F53AC" w:rsidP="00220C72">
      <w:pPr>
        <w:jc w:val="both"/>
        <w:rPr>
          <w:rFonts w:ascii="Calibri" w:eastAsia="Calibri" w:hAnsi="Calibri" w:cs="Arial"/>
          <w:sz w:val="16"/>
          <w:szCs w:val="16"/>
        </w:rPr>
      </w:pPr>
      <w:r w:rsidRPr="008F53AC">
        <w:rPr>
          <w:rFonts w:ascii="Calibri" w:eastAsia="Calibri" w:hAnsi="Calibri" w:cs="Arial"/>
          <w:sz w:val="16"/>
          <w:szCs w:val="16"/>
        </w:rPr>
        <w:t>Source : INSEE conjoncture mai 2018</w:t>
      </w:r>
    </w:p>
    <w:p w14:paraId="3B5D518E" w14:textId="77777777" w:rsidR="008F53AC" w:rsidRPr="008F53AC" w:rsidRDefault="008F53AC" w:rsidP="00220C72">
      <w:pPr>
        <w:jc w:val="both"/>
        <w:rPr>
          <w:rFonts w:ascii="Calibri" w:eastAsia="Calibri" w:hAnsi="Calibri" w:cs="Arial"/>
        </w:rPr>
      </w:pPr>
      <w:r w:rsidRPr="008F53AC">
        <w:rPr>
          <w:rFonts w:ascii="Calibri" w:eastAsia="Calibri" w:hAnsi="Calibri" w:cs="Arial"/>
        </w:rPr>
        <w:t>Cette tendance  est confirmée au 1</w:t>
      </w:r>
      <w:r w:rsidRPr="008F53AC">
        <w:rPr>
          <w:rFonts w:ascii="Calibri" w:eastAsia="Calibri" w:hAnsi="Calibri" w:cs="Arial"/>
          <w:vertAlign w:val="superscript"/>
        </w:rPr>
        <w:t>er</w:t>
      </w:r>
      <w:r w:rsidRPr="008F53AC">
        <w:rPr>
          <w:rFonts w:ascii="Calibri" w:eastAsia="Calibri" w:hAnsi="Calibri" w:cs="Arial"/>
        </w:rPr>
        <w:t xml:space="preserve"> semestre 2018 avec une progression annuelle de + de 14% et une dynamique particulièrement soutenue en Gironde et dans les Pyrénées Atlantiques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849"/>
        <w:gridCol w:w="1060"/>
        <w:gridCol w:w="1002"/>
        <w:gridCol w:w="1048"/>
        <w:gridCol w:w="835"/>
      </w:tblGrid>
      <w:tr w:rsidR="008F53AC" w:rsidRPr="008F53AC" w14:paraId="639ABD92" w14:textId="77777777" w:rsidTr="0097565A">
        <w:trPr>
          <w:trHeight w:val="107"/>
        </w:trPr>
        <w:tc>
          <w:tcPr>
            <w:tcW w:w="1503" w:type="dxa"/>
            <w:shd w:val="clear" w:color="auto" w:fill="auto"/>
          </w:tcPr>
          <w:p w14:paraId="060E7D58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911" w:type="dxa"/>
            <w:gridSpan w:val="3"/>
            <w:shd w:val="clear" w:color="auto" w:fill="auto"/>
          </w:tcPr>
          <w:p w14:paraId="74EB5AC1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Nombre de créations sur 1 an</w:t>
            </w:r>
          </w:p>
        </w:tc>
        <w:tc>
          <w:tcPr>
            <w:tcW w:w="1883" w:type="dxa"/>
            <w:gridSpan w:val="2"/>
            <w:shd w:val="clear" w:color="auto" w:fill="auto"/>
          </w:tcPr>
          <w:p w14:paraId="04058A63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Evolution en %</w:t>
            </w:r>
          </w:p>
        </w:tc>
      </w:tr>
      <w:tr w:rsidR="008F53AC" w:rsidRPr="008F53AC" w14:paraId="06D99412" w14:textId="77777777" w:rsidTr="0097565A">
        <w:trPr>
          <w:trHeight w:val="328"/>
        </w:trPr>
        <w:tc>
          <w:tcPr>
            <w:tcW w:w="1503" w:type="dxa"/>
            <w:shd w:val="clear" w:color="auto" w:fill="auto"/>
          </w:tcPr>
          <w:p w14:paraId="4267806D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Départements</w:t>
            </w:r>
          </w:p>
        </w:tc>
        <w:tc>
          <w:tcPr>
            <w:tcW w:w="849" w:type="dxa"/>
            <w:shd w:val="clear" w:color="auto" w:fill="auto"/>
          </w:tcPr>
          <w:p w14:paraId="17B6AF24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Juin 2017</w:t>
            </w:r>
          </w:p>
        </w:tc>
        <w:tc>
          <w:tcPr>
            <w:tcW w:w="1060" w:type="dxa"/>
            <w:shd w:val="clear" w:color="auto" w:fill="auto"/>
          </w:tcPr>
          <w:p w14:paraId="5669ADE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Mars 2018</w:t>
            </w:r>
          </w:p>
        </w:tc>
        <w:tc>
          <w:tcPr>
            <w:tcW w:w="1002" w:type="dxa"/>
            <w:shd w:val="clear" w:color="auto" w:fill="auto"/>
          </w:tcPr>
          <w:p w14:paraId="2F40544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Juin 2018</w:t>
            </w:r>
          </w:p>
        </w:tc>
        <w:tc>
          <w:tcPr>
            <w:tcW w:w="1048" w:type="dxa"/>
            <w:shd w:val="clear" w:color="auto" w:fill="auto"/>
          </w:tcPr>
          <w:p w14:paraId="51ECE7FA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Sur le 2</w:t>
            </w:r>
            <w:r w:rsidRPr="008F53AC">
              <w:rPr>
                <w:rFonts w:ascii="Calibri" w:eastAsia="Calibri" w:hAnsi="Calibri" w:cs="Arial"/>
                <w:sz w:val="16"/>
                <w:szCs w:val="16"/>
                <w:vertAlign w:val="superscript"/>
              </w:rPr>
              <w:t>ème</w:t>
            </w:r>
            <w:r w:rsidRPr="008F53AC">
              <w:rPr>
                <w:rFonts w:ascii="Calibri" w:eastAsia="Calibri" w:hAnsi="Calibri" w:cs="Arial"/>
                <w:sz w:val="16"/>
                <w:szCs w:val="16"/>
              </w:rPr>
              <w:t xml:space="preserve"> trimestre 2018</w:t>
            </w:r>
          </w:p>
        </w:tc>
        <w:tc>
          <w:tcPr>
            <w:tcW w:w="835" w:type="dxa"/>
            <w:shd w:val="clear" w:color="auto" w:fill="auto"/>
          </w:tcPr>
          <w:p w14:paraId="088C3BAA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 xml:space="preserve">Sur 1 an </w:t>
            </w:r>
          </w:p>
        </w:tc>
      </w:tr>
      <w:tr w:rsidR="008F53AC" w:rsidRPr="008F53AC" w14:paraId="5553E1B5" w14:textId="77777777" w:rsidTr="0097565A">
        <w:trPr>
          <w:trHeight w:val="107"/>
        </w:trPr>
        <w:tc>
          <w:tcPr>
            <w:tcW w:w="1503" w:type="dxa"/>
            <w:shd w:val="clear" w:color="auto" w:fill="auto"/>
          </w:tcPr>
          <w:p w14:paraId="6412299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Dordogne</w:t>
            </w:r>
          </w:p>
        </w:tc>
        <w:tc>
          <w:tcPr>
            <w:tcW w:w="849" w:type="dxa"/>
            <w:shd w:val="clear" w:color="auto" w:fill="auto"/>
          </w:tcPr>
          <w:p w14:paraId="27D16DE7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2 988</w:t>
            </w:r>
          </w:p>
        </w:tc>
        <w:tc>
          <w:tcPr>
            <w:tcW w:w="1060" w:type="dxa"/>
            <w:shd w:val="clear" w:color="auto" w:fill="auto"/>
          </w:tcPr>
          <w:p w14:paraId="287202A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3 136</w:t>
            </w:r>
          </w:p>
        </w:tc>
        <w:tc>
          <w:tcPr>
            <w:tcW w:w="1002" w:type="dxa"/>
            <w:shd w:val="clear" w:color="auto" w:fill="auto"/>
          </w:tcPr>
          <w:p w14:paraId="38DD4C76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3 211</w:t>
            </w:r>
          </w:p>
        </w:tc>
        <w:tc>
          <w:tcPr>
            <w:tcW w:w="1048" w:type="dxa"/>
            <w:shd w:val="clear" w:color="auto" w:fill="auto"/>
          </w:tcPr>
          <w:p w14:paraId="1CCB2BC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2.4</w:t>
            </w:r>
          </w:p>
        </w:tc>
        <w:tc>
          <w:tcPr>
            <w:tcW w:w="835" w:type="dxa"/>
            <w:shd w:val="clear" w:color="auto" w:fill="auto"/>
          </w:tcPr>
          <w:p w14:paraId="395A3945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7.5</w:t>
            </w:r>
          </w:p>
        </w:tc>
      </w:tr>
      <w:tr w:rsidR="008F53AC" w:rsidRPr="008F53AC" w14:paraId="6E56CDBE" w14:textId="77777777" w:rsidTr="0097565A">
        <w:trPr>
          <w:trHeight w:val="112"/>
        </w:trPr>
        <w:tc>
          <w:tcPr>
            <w:tcW w:w="1503" w:type="dxa"/>
            <w:shd w:val="clear" w:color="auto" w:fill="auto"/>
          </w:tcPr>
          <w:p w14:paraId="0E06CE33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Gironde</w:t>
            </w:r>
          </w:p>
        </w:tc>
        <w:tc>
          <w:tcPr>
            <w:tcW w:w="849" w:type="dxa"/>
            <w:shd w:val="clear" w:color="auto" w:fill="auto"/>
          </w:tcPr>
          <w:p w14:paraId="36212E27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18 327</w:t>
            </w:r>
          </w:p>
        </w:tc>
        <w:tc>
          <w:tcPr>
            <w:tcW w:w="1060" w:type="dxa"/>
            <w:shd w:val="clear" w:color="auto" w:fill="auto"/>
          </w:tcPr>
          <w:p w14:paraId="31F46DC7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20 451</w:t>
            </w:r>
          </w:p>
        </w:tc>
        <w:tc>
          <w:tcPr>
            <w:tcW w:w="1002" w:type="dxa"/>
            <w:shd w:val="clear" w:color="auto" w:fill="auto"/>
          </w:tcPr>
          <w:p w14:paraId="09243C72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21 234</w:t>
            </w:r>
          </w:p>
        </w:tc>
        <w:tc>
          <w:tcPr>
            <w:tcW w:w="1048" w:type="dxa"/>
            <w:shd w:val="clear" w:color="auto" w:fill="auto"/>
          </w:tcPr>
          <w:p w14:paraId="4E2F8A06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3.8</w:t>
            </w:r>
          </w:p>
        </w:tc>
        <w:tc>
          <w:tcPr>
            <w:tcW w:w="835" w:type="dxa"/>
            <w:shd w:val="clear" w:color="auto" w:fill="auto"/>
          </w:tcPr>
          <w:p w14:paraId="10CEF341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15.9</w:t>
            </w:r>
          </w:p>
        </w:tc>
      </w:tr>
      <w:tr w:rsidR="008F53AC" w:rsidRPr="008F53AC" w14:paraId="6974D9F9" w14:textId="77777777" w:rsidTr="0097565A">
        <w:trPr>
          <w:trHeight w:val="107"/>
        </w:trPr>
        <w:tc>
          <w:tcPr>
            <w:tcW w:w="1503" w:type="dxa"/>
            <w:shd w:val="clear" w:color="auto" w:fill="auto"/>
          </w:tcPr>
          <w:p w14:paraId="131FD6A8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Landes</w:t>
            </w:r>
          </w:p>
        </w:tc>
        <w:tc>
          <w:tcPr>
            <w:tcW w:w="849" w:type="dxa"/>
            <w:shd w:val="clear" w:color="auto" w:fill="auto"/>
          </w:tcPr>
          <w:p w14:paraId="477A9C69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3 280</w:t>
            </w:r>
          </w:p>
        </w:tc>
        <w:tc>
          <w:tcPr>
            <w:tcW w:w="1060" w:type="dxa"/>
            <w:shd w:val="clear" w:color="auto" w:fill="auto"/>
          </w:tcPr>
          <w:p w14:paraId="45CF3685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3 449</w:t>
            </w:r>
          </w:p>
        </w:tc>
        <w:tc>
          <w:tcPr>
            <w:tcW w:w="1002" w:type="dxa"/>
            <w:shd w:val="clear" w:color="auto" w:fill="auto"/>
          </w:tcPr>
          <w:p w14:paraId="396B6602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3 569</w:t>
            </w:r>
          </w:p>
        </w:tc>
        <w:tc>
          <w:tcPr>
            <w:tcW w:w="1048" w:type="dxa"/>
            <w:shd w:val="clear" w:color="auto" w:fill="auto"/>
          </w:tcPr>
          <w:p w14:paraId="68351E76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3.5</w:t>
            </w:r>
          </w:p>
        </w:tc>
        <w:tc>
          <w:tcPr>
            <w:tcW w:w="835" w:type="dxa"/>
            <w:shd w:val="clear" w:color="auto" w:fill="auto"/>
          </w:tcPr>
          <w:p w14:paraId="58DE767F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8.8</w:t>
            </w:r>
          </w:p>
        </w:tc>
      </w:tr>
      <w:tr w:rsidR="008F53AC" w:rsidRPr="008F53AC" w14:paraId="504DC76F" w14:textId="77777777" w:rsidTr="0097565A">
        <w:trPr>
          <w:trHeight w:val="215"/>
        </w:trPr>
        <w:tc>
          <w:tcPr>
            <w:tcW w:w="1503" w:type="dxa"/>
            <w:shd w:val="clear" w:color="auto" w:fill="auto"/>
          </w:tcPr>
          <w:p w14:paraId="42DB1E9E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Lot-et-Garonne</w:t>
            </w:r>
          </w:p>
        </w:tc>
        <w:tc>
          <w:tcPr>
            <w:tcW w:w="849" w:type="dxa"/>
            <w:shd w:val="clear" w:color="auto" w:fill="auto"/>
          </w:tcPr>
          <w:p w14:paraId="6B326238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2 134</w:t>
            </w:r>
          </w:p>
        </w:tc>
        <w:tc>
          <w:tcPr>
            <w:tcW w:w="1060" w:type="dxa"/>
            <w:shd w:val="clear" w:color="auto" w:fill="auto"/>
          </w:tcPr>
          <w:p w14:paraId="06EF01D9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2 227</w:t>
            </w:r>
          </w:p>
        </w:tc>
        <w:tc>
          <w:tcPr>
            <w:tcW w:w="1002" w:type="dxa"/>
            <w:shd w:val="clear" w:color="auto" w:fill="auto"/>
          </w:tcPr>
          <w:p w14:paraId="1A268CEB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2 340</w:t>
            </w:r>
          </w:p>
        </w:tc>
        <w:tc>
          <w:tcPr>
            <w:tcW w:w="1048" w:type="dxa"/>
            <w:shd w:val="clear" w:color="auto" w:fill="auto"/>
          </w:tcPr>
          <w:p w14:paraId="53F8D7DB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5.1</w:t>
            </w:r>
          </w:p>
        </w:tc>
        <w:tc>
          <w:tcPr>
            <w:tcW w:w="835" w:type="dxa"/>
            <w:shd w:val="clear" w:color="auto" w:fill="auto"/>
          </w:tcPr>
          <w:p w14:paraId="0C7DC726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9.7</w:t>
            </w:r>
          </w:p>
        </w:tc>
      </w:tr>
      <w:tr w:rsidR="008F53AC" w:rsidRPr="008F53AC" w14:paraId="2FA1948D" w14:textId="77777777" w:rsidTr="0097565A">
        <w:trPr>
          <w:trHeight w:val="220"/>
        </w:trPr>
        <w:tc>
          <w:tcPr>
            <w:tcW w:w="1503" w:type="dxa"/>
            <w:shd w:val="clear" w:color="auto" w:fill="auto"/>
          </w:tcPr>
          <w:p w14:paraId="52E8C3DE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Pyrénées-Atlantiques</w:t>
            </w:r>
          </w:p>
        </w:tc>
        <w:tc>
          <w:tcPr>
            <w:tcW w:w="849" w:type="dxa"/>
            <w:shd w:val="clear" w:color="auto" w:fill="auto"/>
          </w:tcPr>
          <w:p w14:paraId="46AEED9F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5 505</w:t>
            </w:r>
          </w:p>
        </w:tc>
        <w:tc>
          <w:tcPr>
            <w:tcW w:w="1060" w:type="dxa"/>
            <w:shd w:val="clear" w:color="auto" w:fill="auto"/>
          </w:tcPr>
          <w:p w14:paraId="3FDEBBA9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6 142</w:t>
            </w:r>
          </w:p>
        </w:tc>
        <w:tc>
          <w:tcPr>
            <w:tcW w:w="1002" w:type="dxa"/>
            <w:shd w:val="clear" w:color="auto" w:fill="auto"/>
          </w:tcPr>
          <w:p w14:paraId="5ED2267F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6 518</w:t>
            </w:r>
          </w:p>
        </w:tc>
        <w:tc>
          <w:tcPr>
            <w:tcW w:w="1048" w:type="dxa"/>
            <w:shd w:val="clear" w:color="auto" w:fill="auto"/>
          </w:tcPr>
          <w:p w14:paraId="3F1BC9C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6.1</w:t>
            </w:r>
          </w:p>
        </w:tc>
        <w:tc>
          <w:tcPr>
            <w:tcW w:w="835" w:type="dxa"/>
            <w:shd w:val="clear" w:color="auto" w:fill="auto"/>
          </w:tcPr>
          <w:p w14:paraId="2817AF01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18.4</w:t>
            </w:r>
          </w:p>
        </w:tc>
      </w:tr>
      <w:tr w:rsidR="008F53AC" w:rsidRPr="008F53AC" w14:paraId="41FEDF2E" w14:textId="77777777" w:rsidTr="0097565A">
        <w:trPr>
          <w:trHeight w:val="107"/>
        </w:trPr>
        <w:tc>
          <w:tcPr>
            <w:tcW w:w="1503" w:type="dxa"/>
            <w:shd w:val="clear" w:color="auto" w:fill="auto"/>
          </w:tcPr>
          <w:p w14:paraId="64CCC13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TOTAL</w:t>
            </w:r>
          </w:p>
        </w:tc>
        <w:tc>
          <w:tcPr>
            <w:tcW w:w="849" w:type="dxa"/>
            <w:shd w:val="clear" w:color="auto" w:fill="auto"/>
          </w:tcPr>
          <w:p w14:paraId="1E1DF6B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sz w:val="16"/>
                <w:szCs w:val="16"/>
              </w:rPr>
              <w:t>32 234</w:t>
            </w:r>
          </w:p>
        </w:tc>
        <w:tc>
          <w:tcPr>
            <w:tcW w:w="1060" w:type="dxa"/>
            <w:shd w:val="clear" w:color="auto" w:fill="auto"/>
          </w:tcPr>
          <w:p w14:paraId="7E8F5F43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sz w:val="16"/>
                <w:szCs w:val="16"/>
              </w:rPr>
              <w:t>35 405</w:t>
            </w:r>
          </w:p>
        </w:tc>
        <w:tc>
          <w:tcPr>
            <w:tcW w:w="1002" w:type="dxa"/>
            <w:shd w:val="clear" w:color="auto" w:fill="auto"/>
          </w:tcPr>
          <w:p w14:paraId="5D468CCB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sz w:val="16"/>
                <w:szCs w:val="16"/>
              </w:rPr>
              <w:t>36 872</w:t>
            </w:r>
          </w:p>
        </w:tc>
        <w:tc>
          <w:tcPr>
            <w:tcW w:w="1048" w:type="dxa"/>
            <w:shd w:val="clear" w:color="auto" w:fill="auto"/>
          </w:tcPr>
          <w:p w14:paraId="76942088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sz w:val="16"/>
                <w:szCs w:val="16"/>
              </w:rPr>
              <w:t>4.14</w:t>
            </w:r>
          </w:p>
        </w:tc>
        <w:tc>
          <w:tcPr>
            <w:tcW w:w="835" w:type="dxa"/>
            <w:shd w:val="clear" w:color="auto" w:fill="auto"/>
          </w:tcPr>
          <w:p w14:paraId="2BB10AFA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sz w:val="16"/>
                <w:szCs w:val="16"/>
              </w:rPr>
              <w:t>14.39</w:t>
            </w:r>
          </w:p>
        </w:tc>
      </w:tr>
    </w:tbl>
    <w:p w14:paraId="69C4B0B0" w14:textId="77777777" w:rsidR="008F53AC" w:rsidRPr="008F53AC" w:rsidRDefault="008F53AC" w:rsidP="00220C72">
      <w:pPr>
        <w:jc w:val="both"/>
        <w:rPr>
          <w:rFonts w:ascii="Calibri" w:eastAsia="Calibri" w:hAnsi="Calibri" w:cs="Arial"/>
          <w:sz w:val="16"/>
          <w:szCs w:val="16"/>
        </w:rPr>
      </w:pPr>
      <w:r w:rsidRPr="008F53AC">
        <w:rPr>
          <w:rFonts w:ascii="Calibri" w:eastAsia="Calibri" w:hAnsi="Calibri" w:cs="Arial"/>
          <w:sz w:val="16"/>
          <w:szCs w:val="16"/>
        </w:rPr>
        <w:t>Source : INSEE conjoncture septembre 2018</w:t>
      </w:r>
    </w:p>
    <w:p w14:paraId="39BB4CFE" w14:textId="77777777" w:rsidR="008F53AC" w:rsidRPr="008F53AC" w:rsidRDefault="008F53AC" w:rsidP="00220C72">
      <w:pPr>
        <w:jc w:val="both"/>
        <w:rPr>
          <w:rFonts w:ascii="Calibri" w:eastAsia="Calibri" w:hAnsi="Calibri" w:cs="Arial"/>
        </w:rPr>
      </w:pPr>
      <w:r w:rsidRPr="008F53AC">
        <w:rPr>
          <w:rFonts w:ascii="Calibri" w:eastAsia="Calibri" w:hAnsi="Calibri" w:cs="Arial"/>
        </w:rPr>
        <w:t>Parallèlement, les défaillances d’entreprise reculent entre juin 2017 et juin 2018 dans les 5 départements.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897"/>
        <w:gridCol w:w="1060"/>
        <w:gridCol w:w="1002"/>
        <w:gridCol w:w="1048"/>
        <w:gridCol w:w="835"/>
      </w:tblGrid>
      <w:tr w:rsidR="008F53AC" w:rsidRPr="008F53AC" w14:paraId="7F9BE296" w14:textId="77777777" w:rsidTr="0097565A">
        <w:trPr>
          <w:trHeight w:val="107"/>
        </w:trPr>
        <w:tc>
          <w:tcPr>
            <w:tcW w:w="1503" w:type="dxa"/>
            <w:shd w:val="clear" w:color="auto" w:fill="auto"/>
          </w:tcPr>
          <w:p w14:paraId="61858C2E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</w:p>
        </w:tc>
        <w:tc>
          <w:tcPr>
            <w:tcW w:w="2959" w:type="dxa"/>
            <w:gridSpan w:val="3"/>
            <w:shd w:val="clear" w:color="auto" w:fill="auto"/>
          </w:tcPr>
          <w:p w14:paraId="5B5FADBB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Nombre de défaillances sur 1 an</w:t>
            </w:r>
          </w:p>
        </w:tc>
        <w:tc>
          <w:tcPr>
            <w:tcW w:w="1883" w:type="dxa"/>
            <w:gridSpan w:val="2"/>
            <w:shd w:val="clear" w:color="auto" w:fill="auto"/>
          </w:tcPr>
          <w:p w14:paraId="0098C3CB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bCs/>
                <w:sz w:val="16"/>
                <w:szCs w:val="16"/>
              </w:rPr>
              <w:t>Evolution en %</w:t>
            </w:r>
          </w:p>
        </w:tc>
      </w:tr>
      <w:tr w:rsidR="008F53AC" w:rsidRPr="008F53AC" w14:paraId="59F6A6B6" w14:textId="77777777" w:rsidTr="0097565A">
        <w:trPr>
          <w:trHeight w:val="328"/>
        </w:trPr>
        <w:tc>
          <w:tcPr>
            <w:tcW w:w="1503" w:type="dxa"/>
            <w:shd w:val="clear" w:color="auto" w:fill="auto"/>
          </w:tcPr>
          <w:p w14:paraId="1A509C44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Départements</w:t>
            </w:r>
          </w:p>
        </w:tc>
        <w:tc>
          <w:tcPr>
            <w:tcW w:w="897" w:type="dxa"/>
            <w:shd w:val="clear" w:color="auto" w:fill="auto"/>
          </w:tcPr>
          <w:p w14:paraId="2187A0D1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2ème trimestre 2017</w:t>
            </w:r>
          </w:p>
        </w:tc>
        <w:tc>
          <w:tcPr>
            <w:tcW w:w="1060" w:type="dxa"/>
            <w:shd w:val="clear" w:color="auto" w:fill="auto"/>
          </w:tcPr>
          <w:p w14:paraId="6B3129A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2ème trimestre 2018</w:t>
            </w:r>
          </w:p>
        </w:tc>
        <w:tc>
          <w:tcPr>
            <w:tcW w:w="1002" w:type="dxa"/>
            <w:shd w:val="clear" w:color="auto" w:fill="auto"/>
          </w:tcPr>
          <w:p w14:paraId="58188AB8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2ème trimestre 2018</w:t>
            </w:r>
          </w:p>
        </w:tc>
        <w:tc>
          <w:tcPr>
            <w:tcW w:w="1048" w:type="dxa"/>
            <w:shd w:val="clear" w:color="auto" w:fill="auto"/>
          </w:tcPr>
          <w:p w14:paraId="408E8997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 xml:space="preserve">Sur 1 trimestre en 2018 </w:t>
            </w:r>
          </w:p>
        </w:tc>
        <w:tc>
          <w:tcPr>
            <w:tcW w:w="835" w:type="dxa"/>
            <w:shd w:val="clear" w:color="auto" w:fill="auto"/>
          </w:tcPr>
          <w:p w14:paraId="37412A0B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 xml:space="preserve">Sur 1 an </w:t>
            </w:r>
          </w:p>
        </w:tc>
      </w:tr>
      <w:tr w:rsidR="008F53AC" w:rsidRPr="008F53AC" w14:paraId="23A7677E" w14:textId="77777777" w:rsidTr="0097565A">
        <w:trPr>
          <w:trHeight w:val="320"/>
        </w:trPr>
        <w:tc>
          <w:tcPr>
            <w:tcW w:w="1503" w:type="dxa"/>
            <w:shd w:val="clear" w:color="auto" w:fill="auto"/>
          </w:tcPr>
          <w:p w14:paraId="66666F3A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Dordogne</w:t>
            </w:r>
          </w:p>
        </w:tc>
        <w:tc>
          <w:tcPr>
            <w:tcW w:w="897" w:type="dxa"/>
            <w:shd w:val="clear" w:color="auto" w:fill="auto"/>
          </w:tcPr>
          <w:p w14:paraId="02C5FF7B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393</w:t>
            </w:r>
          </w:p>
        </w:tc>
        <w:tc>
          <w:tcPr>
            <w:tcW w:w="1060" w:type="dxa"/>
            <w:shd w:val="clear" w:color="auto" w:fill="auto"/>
          </w:tcPr>
          <w:p w14:paraId="00E6CB62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345</w:t>
            </w:r>
          </w:p>
        </w:tc>
        <w:tc>
          <w:tcPr>
            <w:tcW w:w="1002" w:type="dxa"/>
            <w:shd w:val="clear" w:color="auto" w:fill="auto"/>
          </w:tcPr>
          <w:p w14:paraId="31151CD6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329</w:t>
            </w:r>
          </w:p>
        </w:tc>
        <w:tc>
          <w:tcPr>
            <w:tcW w:w="1048" w:type="dxa"/>
            <w:shd w:val="clear" w:color="auto" w:fill="auto"/>
          </w:tcPr>
          <w:p w14:paraId="12000AFE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-4.6</w:t>
            </w:r>
          </w:p>
        </w:tc>
        <w:tc>
          <w:tcPr>
            <w:tcW w:w="835" w:type="dxa"/>
            <w:shd w:val="clear" w:color="auto" w:fill="auto"/>
          </w:tcPr>
          <w:p w14:paraId="26B25D06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-16.3</w:t>
            </w:r>
          </w:p>
        </w:tc>
      </w:tr>
      <w:tr w:rsidR="008F53AC" w:rsidRPr="008F53AC" w14:paraId="503FC30B" w14:textId="77777777" w:rsidTr="0097565A">
        <w:trPr>
          <w:trHeight w:val="112"/>
        </w:trPr>
        <w:tc>
          <w:tcPr>
            <w:tcW w:w="1503" w:type="dxa"/>
            <w:shd w:val="clear" w:color="auto" w:fill="auto"/>
          </w:tcPr>
          <w:p w14:paraId="683A005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Gironde</w:t>
            </w:r>
          </w:p>
        </w:tc>
        <w:tc>
          <w:tcPr>
            <w:tcW w:w="897" w:type="dxa"/>
            <w:shd w:val="clear" w:color="auto" w:fill="auto"/>
          </w:tcPr>
          <w:p w14:paraId="142CB8BB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1 319</w:t>
            </w:r>
          </w:p>
        </w:tc>
        <w:tc>
          <w:tcPr>
            <w:tcW w:w="1060" w:type="dxa"/>
            <w:shd w:val="clear" w:color="auto" w:fill="auto"/>
          </w:tcPr>
          <w:p w14:paraId="12B79DED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1 263</w:t>
            </w:r>
          </w:p>
        </w:tc>
        <w:tc>
          <w:tcPr>
            <w:tcW w:w="1002" w:type="dxa"/>
            <w:shd w:val="clear" w:color="auto" w:fill="auto"/>
          </w:tcPr>
          <w:p w14:paraId="29324538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1 294</w:t>
            </w:r>
          </w:p>
        </w:tc>
        <w:tc>
          <w:tcPr>
            <w:tcW w:w="1048" w:type="dxa"/>
            <w:shd w:val="clear" w:color="auto" w:fill="auto"/>
          </w:tcPr>
          <w:p w14:paraId="0896510F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2.5</w:t>
            </w:r>
          </w:p>
        </w:tc>
        <w:tc>
          <w:tcPr>
            <w:tcW w:w="835" w:type="dxa"/>
            <w:shd w:val="clear" w:color="auto" w:fill="auto"/>
          </w:tcPr>
          <w:p w14:paraId="09B06C84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-1.9</w:t>
            </w:r>
          </w:p>
        </w:tc>
      </w:tr>
      <w:tr w:rsidR="008F53AC" w:rsidRPr="008F53AC" w14:paraId="6042DE82" w14:textId="77777777" w:rsidTr="0097565A">
        <w:trPr>
          <w:trHeight w:val="107"/>
        </w:trPr>
        <w:tc>
          <w:tcPr>
            <w:tcW w:w="1503" w:type="dxa"/>
            <w:shd w:val="clear" w:color="auto" w:fill="auto"/>
          </w:tcPr>
          <w:p w14:paraId="392A5497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Landes</w:t>
            </w:r>
          </w:p>
        </w:tc>
        <w:tc>
          <w:tcPr>
            <w:tcW w:w="897" w:type="dxa"/>
            <w:shd w:val="clear" w:color="auto" w:fill="auto"/>
          </w:tcPr>
          <w:p w14:paraId="27FBE54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342</w:t>
            </w:r>
          </w:p>
        </w:tc>
        <w:tc>
          <w:tcPr>
            <w:tcW w:w="1060" w:type="dxa"/>
            <w:shd w:val="clear" w:color="auto" w:fill="auto"/>
          </w:tcPr>
          <w:p w14:paraId="0598502E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282</w:t>
            </w:r>
          </w:p>
        </w:tc>
        <w:tc>
          <w:tcPr>
            <w:tcW w:w="1002" w:type="dxa"/>
            <w:shd w:val="clear" w:color="auto" w:fill="auto"/>
          </w:tcPr>
          <w:p w14:paraId="3F48B7B2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273</w:t>
            </w:r>
          </w:p>
        </w:tc>
        <w:tc>
          <w:tcPr>
            <w:tcW w:w="1048" w:type="dxa"/>
            <w:shd w:val="clear" w:color="auto" w:fill="auto"/>
          </w:tcPr>
          <w:p w14:paraId="63BC1056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-3.2</w:t>
            </w:r>
          </w:p>
        </w:tc>
        <w:tc>
          <w:tcPr>
            <w:tcW w:w="835" w:type="dxa"/>
            <w:shd w:val="clear" w:color="auto" w:fill="auto"/>
          </w:tcPr>
          <w:p w14:paraId="40CBA9EE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-20.2</w:t>
            </w:r>
          </w:p>
        </w:tc>
      </w:tr>
      <w:tr w:rsidR="008F53AC" w:rsidRPr="008F53AC" w14:paraId="215CB578" w14:textId="77777777" w:rsidTr="0097565A">
        <w:trPr>
          <w:trHeight w:val="215"/>
        </w:trPr>
        <w:tc>
          <w:tcPr>
            <w:tcW w:w="1503" w:type="dxa"/>
            <w:shd w:val="clear" w:color="auto" w:fill="auto"/>
          </w:tcPr>
          <w:p w14:paraId="005F1346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Lot-et-Garonne</w:t>
            </w:r>
          </w:p>
        </w:tc>
        <w:tc>
          <w:tcPr>
            <w:tcW w:w="897" w:type="dxa"/>
            <w:shd w:val="clear" w:color="auto" w:fill="auto"/>
          </w:tcPr>
          <w:p w14:paraId="5A730313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296</w:t>
            </w:r>
          </w:p>
        </w:tc>
        <w:tc>
          <w:tcPr>
            <w:tcW w:w="1060" w:type="dxa"/>
            <w:shd w:val="clear" w:color="auto" w:fill="auto"/>
          </w:tcPr>
          <w:p w14:paraId="0949D4E9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245</w:t>
            </w:r>
          </w:p>
        </w:tc>
        <w:tc>
          <w:tcPr>
            <w:tcW w:w="1002" w:type="dxa"/>
            <w:shd w:val="clear" w:color="auto" w:fill="auto"/>
          </w:tcPr>
          <w:p w14:paraId="7079AACF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244</w:t>
            </w:r>
          </w:p>
        </w:tc>
        <w:tc>
          <w:tcPr>
            <w:tcW w:w="1048" w:type="dxa"/>
            <w:shd w:val="clear" w:color="auto" w:fill="auto"/>
          </w:tcPr>
          <w:p w14:paraId="069AC1F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-0.4</w:t>
            </w:r>
          </w:p>
        </w:tc>
        <w:tc>
          <w:tcPr>
            <w:tcW w:w="835" w:type="dxa"/>
            <w:shd w:val="clear" w:color="auto" w:fill="auto"/>
          </w:tcPr>
          <w:p w14:paraId="7A0EB5AD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-17.6</w:t>
            </w:r>
          </w:p>
        </w:tc>
      </w:tr>
      <w:tr w:rsidR="008F53AC" w:rsidRPr="008F53AC" w14:paraId="563B85E8" w14:textId="77777777" w:rsidTr="0097565A">
        <w:trPr>
          <w:trHeight w:val="220"/>
        </w:trPr>
        <w:tc>
          <w:tcPr>
            <w:tcW w:w="1503" w:type="dxa"/>
            <w:shd w:val="clear" w:color="auto" w:fill="auto"/>
          </w:tcPr>
          <w:p w14:paraId="7CAA8DBD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Pyrénées-Atlantiques</w:t>
            </w:r>
          </w:p>
        </w:tc>
        <w:tc>
          <w:tcPr>
            <w:tcW w:w="897" w:type="dxa"/>
            <w:shd w:val="clear" w:color="auto" w:fill="auto"/>
          </w:tcPr>
          <w:p w14:paraId="360C810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523</w:t>
            </w:r>
          </w:p>
        </w:tc>
        <w:tc>
          <w:tcPr>
            <w:tcW w:w="1060" w:type="dxa"/>
            <w:shd w:val="clear" w:color="auto" w:fill="auto"/>
          </w:tcPr>
          <w:p w14:paraId="18BDA1DD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508</w:t>
            </w:r>
          </w:p>
        </w:tc>
        <w:tc>
          <w:tcPr>
            <w:tcW w:w="1002" w:type="dxa"/>
            <w:shd w:val="clear" w:color="auto" w:fill="auto"/>
          </w:tcPr>
          <w:p w14:paraId="3DF74BFD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485</w:t>
            </w:r>
          </w:p>
        </w:tc>
        <w:tc>
          <w:tcPr>
            <w:tcW w:w="1048" w:type="dxa"/>
            <w:shd w:val="clear" w:color="auto" w:fill="auto"/>
          </w:tcPr>
          <w:p w14:paraId="532B054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-4.5</w:t>
            </w:r>
          </w:p>
        </w:tc>
        <w:tc>
          <w:tcPr>
            <w:tcW w:w="835" w:type="dxa"/>
            <w:shd w:val="clear" w:color="auto" w:fill="auto"/>
          </w:tcPr>
          <w:p w14:paraId="34770D07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-7.3</w:t>
            </w:r>
          </w:p>
        </w:tc>
      </w:tr>
      <w:tr w:rsidR="008F53AC" w:rsidRPr="008F53AC" w14:paraId="0531D498" w14:textId="77777777" w:rsidTr="0097565A">
        <w:trPr>
          <w:trHeight w:val="107"/>
        </w:trPr>
        <w:tc>
          <w:tcPr>
            <w:tcW w:w="1503" w:type="dxa"/>
            <w:shd w:val="clear" w:color="auto" w:fill="auto"/>
          </w:tcPr>
          <w:p w14:paraId="448CF03F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sz w:val="16"/>
                <w:szCs w:val="16"/>
              </w:rPr>
              <w:t>TOTAL</w:t>
            </w:r>
          </w:p>
        </w:tc>
        <w:tc>
          <w:tcPr>
            <w:tcW w:w="897" w:type="dxa"/>
            <w:shd w:val="clear" w:color="auto" w:fill="auto"/>
          </w:tcPr>
          <w:p w14:paraId="6DE967FE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sz w:val="16"/>
                <w:szCs w:val="16"/>
              </w:rPr>
              <w:t>2 873</w:t>
            </w:r>
          </w:p>
        </w:tc>
        <w:tc>
          <w:tcPr>
            <w:tcW w:w="1060" w:type="dxa"/>
            <w:shd w:val="clear" w:color="auto" w:fill="auto"/>
          </w:tcPr>
          <w:p w14:paraId="2E476393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sz w:val="16"/>
                <w:szCs w:val="16"/>
              </w:rPr>
              <w:t>2 643</w:t>
            </w:r>
          </w:p>
        </w:tc>
        <w:tc>
          <w:tcPr>
            <w:tcW w:w="1002" w:type="dxa"/>
            <w:shd w:val="clear" w:color="auto" w:fill="auto"/>
          </w:tcPr>
          <w:p w14:paraId="03C3D240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sz w:val="16"/>
                <w:szCs w:val="16"/>
              </w:rPr>
              <w:t>2 625</w:t>
            </w:r>
          </w:p>
        </w:tc>
        <w:tc>
          <w:tcPr>
            <w:tcW w:w="1048" w:type="dxa"/>
            <w:shd w:val="clear" w:color="auto" w:fill="auto"/>
          </w:tcPr>
          <w:p w14:paraId="0A659E8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sz w:val="16"/>
                <w:szCs w:val="16"/>
              </w:rPr>
              <w:t>-0.68</w:t>
            </w:r>
          </w:p>
        </w:tc>
        <w:tc>
          <w:tcPr>
            <w:tcW w:w="835" w:type="dxa"/>
            <w:shd w:val="clear" w:color="auto" w:fill="auto"/>
          </w:tcPr>
          <w:p w14:paraId="7780044C" w14:textId="77777777" w:rsidR="008F53AC" w:rsidRPr="008F53AC" w:rsidRDefault="008F53AC" w:rsidP="00220C72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sz w:val="16"/>
                <w:szCs w:val="16"/>
              </w:rPr>
            </w:pPr>
            <w:r w:rsidRPr="008F53AC">
              <w:rPr>
                <w:rFonts w:ascii="Calibri" w:eastAsia="Calibri" w:hAnsi="Calibri" w:cs="Arial"/>
                <w:b/>
                <w:sz w:val="16"/>
                <w:szCs w:val="16"/>
              </w:rPr>
              <w:t>-8.63</w:t>
            </w:r>
          </w:p>
        </w:tc>
      </w:tr>
    </w:tbl>
    <w:p w14:paraId="63B57DCB" w14:textId="77777777" w:rsidR="008F53AC" w:rsidRPr="008F53AC" w:rsidRDefault="008F53AC" w:rsidP="00220C72">
      <w:pPr>
        <w:jc w:val="both"/>
        <w:rPr>
          <w:rFonts w:ascii="Calibri" w:eastAsia="Calibri" w:hAnsi="Calibri" w:cs="Arial"/>
          <w:sz w:val="16"/>
          <w:szCs w:val="16"/>
        </w:rPr>
      </w:pPr>
      <w:r w:rsidRPr="008F53AC">
        <w:rPr>
          <w:rFonts w:ascii="Calibri" w:eastAsia="Calibri" w:hAnsi="Calibri" w:cs="Arial"/>
          <w:sz w:val="16"/>
          <w:szCs w:val="16"/>
        </w:rPr>
        <w:t>Source : INSEE conjoncture septembre 2018</w:t>
      </w:r>
    </w:p>
    <w:p w14:paraId="44A7C5E3" w14:textId="77777777" w:rsidR="008F53AC" w:rsidRPr="008F53AC" w:rsidRDefault="008F53AC" w:rsidP="00220C72">
      <w:pPr>
        <w:jc w:val="both"/>
        <w:rPr>
          <w:rFonts w:ascii="Calibri" w:eastAsia="Calibri" w:hAnsi="Calibri" w:cs="Arial"/>
          <w:u w:val="single"/>
        </w:rPr>
      </w:pPr>
      <w:r w:rsidRPr="008F53AC">
        <w:rPr>
          <w:rFonts w:ascii="Calibri" w:eastAsia="Calibri" w:hAnsi="Calibri" w:cs="Arial"/>
          <w:u w:val="single"/>
        </w:rPr>
        <w:t>Un territoire qui dessine une situation contrastée :</w:t>
      </w:r>
    </w:p>
    <w:p w14:paraId="735F79F1" w14:textId="3A7CD8B9" w:rsidR="008F53AC" w:rsidRPr="008F53AC" w:rsidRDefault="00016EC0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L</w:t>
      </w:r>
      <w:r w:rsidRPr="008F53AC">
        <w:rPr>
          <w:rFonts w:ascii="Calibri" w:eastAsia="Calibri" w:hAnsi="Calibri" w:cs="Arial"/>
        </w:rPr>
        <w:t xml:space="preserve">a </w:t>
      </w:r>
      <w:r w:rsidR="008F53AC" w:rsidRPr="008F53AC">
        <w:rPr>
          <w:rFonts w:ascii="Calibri" w:eastAsia="Calibri" w:hAnsi="Calibri" w:cs="Arial"/>
        </w:rPr>
        <w:t>part des femmes chefs d’entreprise en ex</w:t>
      </w:r>
      <w:r w:rsidR="00BD481D">
        <w:rPr>
          <w:rFonts w:ascii="Calibri" w:eastAsia="Calibri" w:hAnsi="Calibri" w:cs="Arial"/>
        </w:rPr>
        <w:t>-A</w:t>
      </w:r>
      <w:r w:rsidR="008F53AC" w:rsidRPr="008F53AC">
        <w:rPr>
          <w:rFonts w:ascii="Calibri" w:eastAsia="Calibri" w:hAnsi="Calibri" w:cs="Arial"/>
        </w:rPr>
        <w:t>quitaine demeure minoritaire (environ 35%)</w:t>
      </w:r>
      <w:r>
        <w:rPr>
          <w:rFonts w:ascii="Calibri" w:eastAsia="Calibri" w:hAnsi="Calibri" w:cs="Arial"/>
        </w:rPr>
        <w:t> ;</w:t>
      </w:r>
    </w:p>
    <w:p w14:paraId="30D602A5" w14:textId="77777777" w:rsidR="008F53AC" w:rsidRPr="008F53AC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Arial"/>
        </w:rPr>
      </w:pPr>
      <w:r w:rsidRPr="008F53AC">
        <w:rPr>
          <w:rFonts w:ascii="Calibri" w:eastAsia="Calibri" w:hAnsi="Calibri" w:cs="Arial"/>
        </w:rPr>
        <w:t>La répartition territoriale des entreprises est inégale et marquée par une sur concentration en Gironde, et dans une moindre mesure en Pyrénées-Atlantiques</w:t>
      </w:r>
      <w:r w:rsidR="00016EC0">
        <w:rPr>
          <w:rFonts w:ascii="Calibri" w:eastAsia="Calibri" w:hAnsi="Calibri" w:cs="Arial"/>
        </w:rPr>
        <w:t> ;</w:t>
      </w:r>
    </w:p>
    <w:p w14:paraId="1D304398" w14:textId="6B1BCEF9" w:rsidR="008F53AC" w:rsidRPr="008F53AC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Arial"/>
        </w:rPr>
      </w:pPr>
      <w:r w:rsidRPr="008F53AC">
        <w:rPr>
          <w:rFonts w:ascii="Calibri" w:eastAsia="Calibri" w:hAnsi="Calibri" w:cs="Arial"/>
        </w:rPr>
        <w:t>Les habitants des quartiers politiques de la ville (44 QPV en ex</w:t>
      </w:r>
      <w:r w:rsidR="00016EC0">
        <w:rPr>
          <w:rFonts w:ascii="Calibri" w:eastAsia="Calibri" w:hAnsi="Calibri" w:cs="Arial"/>
        </w:rPr>
        <w:t>-Aquitaine</w:t>
      </w:r>
      <w:r w:rsidRPr="008F53AC">
        <w:rPr>
          <w:rFonts w:ascii="Calibri" w:eastAsia="Calibri" w:hAnsi="Calibri" w:cs="Arial"/>
        </w:rPr>
        <w:t>), majoritairement confrontés à la précarisation économique et sociale, constituent un vivier de jeunes entrepreneurs dont le volontarisme nécessite un accompagnement spécifique</w:t>
      </w:r>
      <w:r w:rsidR="00016EC0">
        <w:rPr>
          <w:rFonts w:ascii="Calibri" w:eastAsia="Calibri" w:hAnsi="Calibri" w:cs="Arial"/>
        </w:rPr>
        <w:t> ;</w:t>
      </w:r>
    </w:p>
    <w:p w14:paraId="5F9DD4EA" w14:textId="46052207" w:rsidR="008F53AC" w:rsidRPr="008F53AC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Arial"/>
        </w:rPr>
      </w:pPr>
      <w:r w:rsidRPr="008F53AC">
        <w:rPr>
          <w:rFonts w:ascii="Calibri" w:eastAsia="Calibri" w:hAnsi="Calibri" w:cs="Arial"/>
        </w:rPr>
        <w:t>Au sein des territoires ruraux, la dynamique entrepreneuriale apparaît moins affirmée ce qui contribue à renforcer les disparités de développement économique entre territoires</w:t>
      </w:r>
      <w:r w:rsidR="00016EC0">
        <w:rPr>
          <w:rFonts w:ascii="Calibri" w:eastAsia="Calibri" w:hAnsi="Calibri" w:cs="Arial"/>
        </w:rPr>
        <w:t> ;</w:t>
      </w:r>
    </w:p>
    <w:p w14:paraId="44FE05C6" w14:textId="77777777" w:rsidR="008F53AC" w:rsidRDefault="008F53AC" w:rsidP="00220C72">
      <w:pPr>
        <w:ind w:firstLine="708"/>
        <w:jc w:val="both"/>
        <w:rPr>
          <w:rFonts w:ascii="Calibri" w:eastAsia="Calibri" w:hAnsi="Calibri" w:cs="Arial"/>
          <w:b/>
          <w:color w:val="2F5496"/>
          <w:sz w:val="24"/>
          <w:szCs w:val="24"/>
          <w:u w:val="single"/>
        </w:rPr>
      </w:pPr>
    </w:p>
    <w:p w14:paraId="603064EE" w14:textId="77777777" w:rsidR="00177CC6" w:rsidRDefault="00177CC6" w:rsidP="00220C72">
      <w:pPr>
        <w:ind w:firstLine="708"/>
        <w:jc w:val="both"/>
        <w:rPr>
          <w:rFonts w:ascii="Calibri" w:eastAsia="Calibri" w:hAnsi="Calibri" w:cs="Arial"/>
          <w:b/>
          <w:color w:val="2F5496"/>
          <w:sz w:val="24"/>
          <w:szCs w:val="24"/>
          <w:u w:val="single"/>
        </w:rPr>
      </w:pPr>
    </w:p>
    <w:p w14:paraId="3B9CDCCC" w14:textId="77777777" w:rsidR="008F53AC" w:rsidRPr="00BD481D" w:rsidRDefault="008F53AC" w:rsidP="00220C72">
      <w:pPr>
        <w:ind w:firstLine="708"/>
        <w:jc w:val="both"/>
        <w:rPr>
          <w:rFonts w:ascii="Calibri" w:eastAsia="Calibri" w:hAnsi="Calibri" w:cs="Arial"/>
          <w:b/>
          <w:color w:val="2F5496"/>
          <w:sz w:val="24"/>
          <w:szCs w:val="24"/>
          <w:u w:val="single"/>
        </w:rPr>
      </w:pPr>
      <w:r w:rsidRPr="00BD481D">
        <w:rPr>
          <w:rFonts w:ascii="Calibri" w:eastAsia="Calibri" w:hAnsi="Calibri" w:cs="Arial"/>
          <w:b/>
          <w:color w:val="2F5496"/>
          <w:sz w:val="24"/>
          <w:szCs w:val="24"/>
          <w:u w:val="single"/>
        </w:rPr>
        <w:lastRenderedPageBreak/>
        <w:t>1-2 Objectifs</w:t>
      </w:r>
    </w:p>
    <w:p w14:paraId="0BCF4BE3" w14:textId="77777777" w:rsidR="008F53AC" w:rsidRPr="00BD481D" w:rsidRDefault="008F53AC" w:rsidP="00220C72">
      <w:pPr>
        <w:jc w:val="both"/>
        <w:rPr>
          <w:rFonts w:ascii="Calibri" w:eastAsia="Calibri" w:hAnsi="Calibri" w:cs="Arial"/>
        </w:rPr>
      </w:pPr>
      <w:r w:rsidRPr="00BD481D">
        <w:rPr>
          <w:rFonts w:ascii="Calibri" w:eastAsia="Calibri" w:hAnsi="Calibri" w:cs="Arial"/>
        </w:rPr>
        <w:t>Le présent appel à projet</w:t>
      </w:r>
      <w:r w:rsidR="00016EC0" w:rsidRPr="00BD481D">
        <w:rPr>
          <w:rFonts w:ascii="Calibri" w:eastAsia="Calibri" w:hAnsi="Calibri" w:cs="Arial"/>
        </w:rPr>
        <w:t>s</w:t>
      </w:r>
      <w:r w:rsidRPr="00BD481D">
        <w:rPr>
          <w:rFonts w:ascii="Calibri" w:eastAsia="Calibri" w:hAnsi="Calibri" w:cs="Arial"/>
        </w:rPr>
        <w:t xml:space="preserve"> a pour objectif de répondre aux enjeux suivants :</w:t>
      </w:r>
    </w:p>
    <w:p w14:paraId="2A9F0BC6" w14:textId="78E2F6BC" w:rsidR="008F53AC" w:rsidRPr="00BD481D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Arial"/>
        </w:rPr>
      </w:pPr>
      <w:r w:rsidRPr="00BD481D">
        <w:rPr>
          <w:rFonts w:ascii="Calibri" w:eastAsia="Calibri" w:hAnsi="Calibri" w:cs="Arial"/>
          <w:b/>
          <w:u w:val="single"/>
        </w:rPr>
        <w:t>Enjeu territorial</w:t>
      </w:r>
      <w:r w:rsidRPr="00BD481D">
        <w:rPr>
          <w:rFonts w:ascii="Calibri" w:eastAsia="Calibri" w:hAnsi="Calibri" w:cs="Arial"/>
        </w:rPr>
        <w:t xml:space="preserve"> : contribuer au rééquilibrage géographique des créations d’entreprises en soutenant prioritairement  les actions d’accompagnement à la création d’activité sur les territoires </w:t>
      </w:r>
      <w:r w:rsidR="00E80306" w:rsidRPr="00BD481D">
        <w:rPr>
          <w:rFonts w:ascii="Calibri" w:eastAsia="Calibri" w:hAnsi="Calibri" w:cs="Arial"/>
        </w:rPr>
        <w:t xml:space="preserve">en situation de </w:t>
      </w:r>
      <w:r w:rsidR="00980ABB" w:rsidRPr="00BD481D">
        <w:rPr>
          <w:rFonts w:ascii="Calibri" w:eastAsia="Calibri" w:hAnsi="Calibri" w:cs="Arial"/>
        </w:rPr>
        <w:t xml:space="preserve"> vulnérabilité socio- économique</w:t>
      </w:r>
      <w:r w:rsidR="00BD481D">
        <w:rPr>
          <w:rFonts w:ascii="Calibri" w:eastAsia="Calibri" w:hAnsi="Calibri" w:cs="Arial"/>
        </w:rPr>
        <w:t>.</w:t>
      </w:r>
      <w:r w:rsidR="00980ABB" w:rsidRPr="00BD481D">
        <w:rPr>
          <w:rFonts w:ascii="Calibri" w:eastAsia="Calibri" w:hAnsi="Calibri" w:cs="Arial"/>
        </w:rPr>
        <w:t xml:space="preserve"> </w:t>
      </w:r>
      <w:r w:rsidR="00E80306" w:rsidRPr="00BD481D">
        <w:rPr>
          <w:rFonts w:ascii="Calibri" w:eastAsia="Calibri" w:hAnsi="Calibri" w:cs="Arial"/>
        </w:rPr>
        <w:t xml:space="preserve"> </w:t>
      </w:r>
      <w:r w:rsidR="00980ABB" w:rsidRPr="00BD481D">
        <w:rPr>
          <w:rFonts w:ascii="Calibri" w:eastAsia="Calibri" w:hAnsi="Calibri" w:cs="Arial"/>
        </w:rPr>
        <w:t xml:space="preserve"> </w:t>
      </w:r>
    </w:p>
    <w:p w14:paraId="32936945" w14:textId="1BD5EC9D" w:rsidR="008F53AC" w:rsidRPr="00BD481D" w:rsidRDefault="008F53AC" w:rsidP="00B36E3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Arial"/>
        </w:rPr>
      </w:pPr>
      <w:r w:rsidRPr="00BD481D">
        <w:rPr>
          <w:rFonts w:ascii="Calibri" w:eastAsia="Calibri" w:hAnsi="Calibri" w:cs="Arial"/>
          <w:b/>
          <w:u w:val="single"/>
        </w:rPr>
        <w:t>Enjeu sociologique </w:t>
      </w:r>
      <w:r w:rsidRPr="00BD481D">
        <w:rPr>
          <w:rFonts w:ascii="Calibri" w:eastAsia="Calibri" w:hAnsi="Calibri" w:cs="Arial"/>
        </w:rPr>
        <w:t xml:space="preserve">: </w:t>
      </w:r>
      <w:r w:rsidR="00016EC0" w:rsidRPr="00BD481D">
        <w:rPr>
          <w:rFonts w:ascii="Calibri" w:eastAsia="Calibri" w:hAnsi="Calibri" w:cs="Arial"/>
        </w:rPr>
        <w:t xml:space="preserve">favoriser </w:t>
      </w:r>
      <w:r w:rsidRPr="00BD481D">
        <w:rPr>
          <w:rFonts w:ascii="Calibri" w:eastAsia="Calibri" w:hAnsi="Calibri" w:cs="Arial"/>
        </w:rPr>
        <w:t>l’accompagnement des publics</w:t>
      </w:r>
      <w:r w:rsidR="00B36E3A" w:rsidRPr="00BD481D">
        <w:rPr>
          <w:rFonts w:ascii="Calibri" w:eastAsia="Calibri" w:hAnsi="Calibri" w:cs="Arial"/>
        </w:rPr>
        <w:t xml:space="preserve"> éloignés des dispositifs classiques d’accompagnement </w:t>
      </w:r>
      <w:r w:rsidRPr="00BD481D">
        <w:rPr>
          <w:rFonts w:ascii="Calibri" w:eastAsia="Calibri" w:hAnsi="Calibri" w:cs="Arial"/>
        </w:rPr>
        <w:t xml:space="preserve">en privilégiant les actions en faveur des femmes ou </w:t>
      </w:r>
      <w:r w:rsidR="00177CC6" w:rsidRPr="00BD481D">
        <w:rPr>
          <w:rFonts w:ascii="Calibri" w:eastAsia="Calibri" w:hAnsi="Calibri" w:cs="Arial"/>
        </w:rPr>
        <w:t xml:space="preserve">plus largement </w:t>
      </w:r>
      <w:r w:rsidRPr="00BD481D">
        <w:rPr>
          <w:rFonts w:ascii="Calibri" w:eastAsia="Calibri" w:hAnsi="Calibri" w:cs="Arial"/>
        </w:rPr>
        <w:t>des  « travailleurs défavorisés » au sens du droit européen</w:t>
      </w:r>
      <w:r w:rsidR="00BD481D">
        <w:rPr>
          <w:rFonts w:ascii="Calibri" w:eastAsia="Calibri" w:hAnsi="Calibri" w:cs="Arial"/>
        </w:rPr>
        <w:t>.</w:t>
      </w:r>
    </w:p>
    <w:p w14:paraId="5C3A5AB3" w14:textId="3BC05411" w:rsidR="008F53AC" w:rsidRPr="00BD481D" w:rsidRDefault="008F53AC" w:rsidP="00EF4D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Arial"/>
          <w:szCs w:val="24"/>
          <w:lang w:eastAsia="fr-FR"/>
        </w:rPr>
      </w:pPr>
      <w:r w:rsidRPr="00BD481D">
        <w:rPr>
          <w:rFonts w:ascii="Calibri" w:eastAsia="Calibri" w:hAnsi="Calibri" w:cs="Arial"/>
          <w:b/>
          <w:u w:val="single"/>
        </w:rPr>
        <w:t>Enjeu qualitatif :</w:t>
      </w:r>
      <w:r w:rsidRPr="00BD481D">
        <w:rPr>
          <w:rFonts w:ascii="Calibri" w:eastAsia="Calibri" w:hAnsi="Calibri" w:cs="Arial"/>
          <w:b/>
        </w:rPr>
        <w:t xml:space="preserve"> </w:t>
      </w:r>
      <w:r w:rsidR="00016EC0" w:rsidRPr="00BD481D">
        <w:rPr>
          <w:rFonts w:ascii="Calibri" w:eastAsia="Calibri" w:hAnsi="Calibri" w:cs="Arial"/>
        </w:rPr>
        <w:t xml:space="preserve">répondre </w:t>
      </w:r>
      <w:r w:rsidRPr="00BD481D">
        <w:rPr>
          <w:rFonts w:ascii="Calibri" w:eastAsia="Calibri" w:hAnsi="Calibri" w:cs="Arial"/>
        </w:rPr>
        <w:t>aux besoins spécifiques des publics ciblés</w:t>
      </w:r>
      <w:r w:rsidR="00016EC0" w:rsidRPr="00BD481D">
        <w:rPr>
          <w:rFonts w:ascii="Calibri" w:eastAsia="Calibri" w:hAnsi="Calibri" w:cs="Arial"/>
        </w:rPr>
        <w:t xml:space="preserve"> ci-dessus,</w:t>
      </w:r>
      <w:r w:rsidRPr="00BD481D">
        <w:rPr>
          <w:rFonts w:ascii="Calibri" w:eastAsia="Calibri" w:hAnsi="Calibri" w:cs="Arial"/>
        </w:rPr>
        <w:t xml:space="preserve"> en matière de savoir être, de compétences techniques</w:t>
      </w:r>
      <w:r w:rsidR="00016EC0" w:rsidRPr="00BD481D">
        <w:rPr>
          <w:rFonts w:ascii="Calibri" w:eastAsia="Calibri" w:hAnsi="Calibri" w:cs="Arial"/>
        </w:rPr>
        <w:t xml:space="preserve"> de base pour notamment gérer une entreprise sur du long terme</w:t>
      </w:r>
      <w:r w:rsidRPr="00BD481D">
        <w:rPr>
          <w:rFonts w:ascii="Calibri" w:eastAsia="Calibri" w:hAnsi="Calibri" w:cs="Arial"/>
        </w:rPr>
        <w:t>, de communication…</w:t>
      </w:r>
      <w:r w:rsidR="00016EC0" w:rsidRPr="00BD481D">
        <w:rPr>
          <w:rFonts w:ascii="Calibri" w:eastAsia="Calibri" w:hAnsi="Calibri" w:cs="Arial"/>
        </w:rPr>
        <w:t xml:space="preserve"> </w:t>
      </w:r>
      <w:r w:rsidRPr="00BD481D">
        <w:rPr>
          <w:rFonts w:ascii="Calibri" w:eastAsia="Calibri" w:hAnsi="Calibri" w:cs="Arial"/>
        </w:rPr>
        <w:t>en fléchant prioritairement le cofinancement FSE sur les dispositifs d’accompagnement proposant une offre de services individualisée,  complète et adaptée.</w:t>
      </w:r>
    </w:p>
    <w:p w14:paraId="45B66EAD" w14:textId="16217017" w:rsidR="008F53AC" w:rsidRPr="00BD481D" w:rsidRDefault="008F53AC" w:rsidP="00016EC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Arial"/>
          <w:lang w:eastAsia="fr-FR"/>
        </w:rPr>
      </w:pPr>
      <w:r w:rsidRPr="00BD481D">
        <w:rPr>
          <w:rFonts w:ascii="Calibri" w:eastAsia="Calibri" w:hAnsi="Calibri" w:cs="Arial"/>
          <w:b/>
          <w:u w:val="single"/>
        </w:rPr>
        <w:t>Enjeu organisationnel et de gouvernance</w:t>
      </w:r>
      <w:r w:rsidR="00BD481D">
        <w:rPr>
          <w:rFonts w:ascii="Calibri" w:eastAsia="Calibri" w:hAnsi="Calibri" w:cs="Arial"/>
          <w:b/>
          <w:u w:val="single"/>
        </w:rPr>
        <w:t xml:space="preserve"> </w:t>
      </w:r>
      <w:r w:rsidRPr="00BD481D">
        <w:rPr>
          <w:rFonts w:ascii="Calibri" w:eastAsia="Calibri" w:hAnsi="Calibri" w:cs="Arial"/>
          <w:b/>
          <w:u w:val="single"/>
        </w:rPr>
        <w:t>:</w:t>
      </w:r>
      <w:r w:rsidRPr="00BD481D">
        <w:rPr>
          <w:rFonts w:ascii="Calibri" w:eastAsia="Calibri" w:hAnsi="Calibri" w:cs="Arial"/>
        </w:rPr>
        <w:t xml:space="preserve"> </w:t>
      </w:r>
      <w:r w:rsidR="00016EC0" w:rsidRPr="00BD481D">
        <w:rPr>
          <w:rFonts w:ascii="Calibri" w:eastAsia="Calibri" w:hAnsi="Calibri" w:cs="Arial"/>
        </w:rPr>
        <w:t xml:space="preserve">encourager </w:t>
      </w:r>
      <w:r w:rsidRPr="00BD481D">
        <w:rPr>
          <w:rFonts w:ascii="Calibri" w:eastAsia="Calibri" w:hAnsi="Calibri" w:cs="Arial"/>
        </w:rPr>
        <w:t>la coordination et la complémentarité des acteurs</w:t>
      </w:r>
      <w:r w:rsidR="0075434F" w:rsidRPr="00BD481D">
        <w:rPr>
          <w:rFonts w:ascii="Calibri" w:eastAsia="Calibri" w:hAnsi="Calibri" w:cs="Arial"/>
        </w:rPr>
        <w:t xml:space="preserve"> </w:t>
      </w:r>
      <w:r w:rsidRPr="00BD481D">
        <w:rPr>
          <w:rFonts w:ascii="Calibri" w:eastAsia="Calibri" w:hAnsi="Calibri" w:cs="Arial"/>
        </w:rPr>
        <w:t>sur les territoires en soutenant les démarches partenariales (chef de file/partenaires)  permettant  une couverture territoriale optimisé</w:t>
      </w:r>
      <w:r w:rsidR="00B36E3A" w:rsidRPr="00BD481D">
        <w:rPr>
          <w:rFonts w:ascii="Calibri" w:eastAsia="Calibri" w:hAnsi="Calibri" w:cs="Arial"/>
        </w:rPr>
        <w:t>e</w:t>
      </w:r>
      <w:r w:rsidRPr="00BD481D">
        <w:rPr>
          <w:rFonts w:ascii="Calibri" w:eastAsia="Calibri" w:hAnsi="Calibri" w:cs="Arial"/>
        </w:rPr>
        <w:t>.</w:t>
      </w:r>
      <w:r w:rsidRPr="00BD481D">
        <w:rPr>
          <w:rFonts w:ascii="Calibri" w:eastAsia="Times New Roman" w:hAnsi="Calibri" w:cs="Arial"/>
          <w:lang w:eastAsia="fr-FR"/>
        </w:rPr>
        <w:t xml:space="preserve">  </w:t>
      </w:r>
    </w:p>
    <w:p w14:paraId="02C0C109" w14:textId="77777777" w:rsidR="008F53AC" w:rsidRDefault="008F53AC" w:rsidP="0023559B">
      <w:pPr>
        <w:jc w:val="both"/>
        <w:rPr>
          <w:rFonts w:ascii="Calibri" w:eastAsia="Times New Roman" w:hAnsi="Calibri" w:cs="Arial"/>
          <w:lang w:eastAsia="fr-FR"/>
        </w:rPr>
      </w:pPr>
      <w:r>
        <w:rPr>
          <w:rFonts w:ascii="Calibri" w:eastAsia="Times New Roman" w:hAnsi="Calibri" w:cs="Arial"/>
          <w:lang w:eastAsia="fr-FR"/>
        </w:rPr>
        <w:br w:type="page"/>
      </w:r>
    </w:p>
    <w:p w14:paraId="37BA361C" w14:textId="77777777" w:rsidR="008F53AC" w:rsidRPr="008F53AC" w:rsidRDefault="008F53AC" w:rsidP="002355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jc w:val="both"/>
        <w:rPr>
          <w:rFonts w:ascii="Calibri" w:eastAsia="Times New Roman" w:hAnsi="Calibri" w:cs="Times New Roman"/>
          <w:b/>
          <w:color w:val="2F5496"/>
          <w:sz w:val="24"/>
          <w:szCs w:val="24"/>
          <w:lang w:eastAsia="fr-FR"/>
        </w:rPr>
      </w:pPr>
      <w:r w:rsidRPr="008F53AC">
        <w:rPr>
          <w:rFonts w:ascii="Calibri" w:eastAsia="Times New Roman" w:hAnsi="Calibri" w:cs="Times New Roman"/>
          <w:b/>
          <w:caps/>
          <w:color w:val="2F5496"/>
          <w:sz w:val="24"/>
          <w:szCs w:val="24"/>
          <w:lang w:eastAsia="fr-FR"/>
        </w:rPr>
        <w:lastRenderedPageBreak/>
        <w:t>2- Critères d’éligibilité</w:t>
      </w:r>
    </w:p>
    <w:p w14:paraId="7DBAA0B8" w14:textId="77777777" w:rsidR="008F53AC" w:rsidRPr="008F53AC" w:rsidRDefault="008F53AC" w:rsidP="00EF4D61">
      <w:pPr>
        <w:spacing w:after="0" w:line="240" w:lineRule="auto"/>
        <w:ind w:left="993" w:firstLine="284"/>
        <w:jc w:val="both"/>
        <w:rPr>
          <w:rFonts w:ascii="Arial" w:eastAsia="Times New Roman" w:hAnsi="Arial" w:cs="Arial"/>
          <w:color w:val="2F5496"/>
          <w:lang w:eastAsia="fr-FR"/>
        </w:rPr>
      </w:pPr>
    </w:p>
    <w:p w14:paraId="7BB4ADCC" w14:textId="77777777" w:rsidR="008F53AC" w:rsidRPr="00BD481D" w:rsidRDefault="008F53AC" w:rsidP="00016EC0">
      <w:pPr>
        <w:spacing w:after="0" w:line="240" w:lineRule="auto"/>
        <w:ind w:left="708" w:firstLine="708"/>
        <w:jc w:val="both"/>
        <w:rPr>
          <w:rFonts w:ascii="Calibri" w:eastAsia="Times New Roman" w:hAnsi="Calibri" w:cs="Arial"/>
          <w:b/>
          <w:color w:val="2F5496"/>
          <w:sz w:val="24"/>
          <w:szCs w:val="24"/>
          <w:u w:val="single"/>
          <w:lang w:eastAsia="fr-FR"/>
        </w:rPr>
      </w:pPr>
      <w:r w:rsidRPr="008F53AC">
        <w:rPr>
          <w:rFonts w:ascii="Calibri" w:eastAsia="Times New Roman" w:hAnsi="Calibri" w:cs="Arial"/>
          <w:b/>
          <w:color w:val="2F5496"/>
          <w:sz w:val="24"/>
          <w:szCs w:val="24"/>
          <w:u w:val="single"/>
          <w:lang w:eastAsia="fr-FR"/>
        </w:rPr>
        <w:t>2</w:t>
      </w:r>
      <w:r w:rsidRPr="00BD481D">
        <w:rPr>
          <w:rFonts w:ascii="Calibri" w:eastAsia="Times New Roman" w:hAnsi="Calibri" w:cs="Arial"/>
          <w:b/>
          <w:color w:val="2F5496"/>
          <w:sz w:val="24"/>
          <w:szCs w:val="24"/>
          <w:u w:val="single"/>
          <w:lang w:eastAsia="fr-FR"/>
        </w:rPr>
        <w:t>-1 Eligibilité géographique</w:t>
      </w:r>
    </w:p>
    <w:p w14:paraId="5D7C6E28" w14:textId="77777777" w:rsidR="008F53AC" w:rsidRPr="00BD481D" w:rsidRDefault="008F53AC" w:rsidP="00016EC0">
      <w:pPr>
        <w:spacing w:after="0" w:line="240" w:lineRule="auto"/>
        <w:ind w:left="993" w:firstLine="284"/>
        <w:jc w:val="both"/>
        <w:rPr>
          <w:rFonts w:ascii="Arial" w:eastAsia="Times New Roman" w:hAnsi="Arial" w:cs="Arial"/>
          <w:lang w:eastAsia="fr-FR"/>
        </w:rPr>
      </w:pPr>
    </w:p>
    <w:p w14:paraId="099AE8E6" w14:textId="5D764F3A" w:rsidR="008F53AC" w:rsidRPr="00BD481D" w:rsidRDefault="008F53AC" w:rsidP="0023559B">
      <w:pPr>
        <w:jc w:val="both"/>
        <w:rPr>
          <w:rFonts w:ascii="Calibri" w:eastAsia="Calibri" w:hAnsi="Calibri" w:cs="Times New Roman"/>
        </w:rPr>
      </w:pPr>
      <w:r w:rsidRPr="00BD481D">
        <w:rPr>
          <w:rFonts w:ascii="Calibri" w:eastAsia="Calibri" w:hAnsi="Calibri" w:cs="Times New Roman"/>
        </w:rPr>
        <w:t xml:space="preserve">Les projets doivent être localisés sur le territoire </w:t>
      </w:r>
      <w:r w:rsidR="00016EC0" w:rsidRPr="00BD481D">
        <w:rPr>
          <w:rFonts w:ascii="Calibri" w:eastAsia="Calibri" w:hAnsi="Calibri" w:cs="Times New Roman"/>
        </w:rPr>
        <w:t>Aquitain</w:t>
      </w:r>
      <w:r w:rsidR="00E60626" w:rsidRPr="00BD481D">
        <w:rPr>
          <w:rFonts w:ascii="Calibri" w:eastAsia="Calibri" w:hAnsi="Calibri" w:cs="Times New Roman"/>
        </w:rPr>
        <w:t xml:space="preserve"> (Gironde, Landes, Lot et Garonne, Dordogne, Pyrénées Atlantiques)</w:t>
      </w:r>
      <w:r w:rsidRPr="00BD481D">
        <w:rPr>
          <w:rFonts w:ascii="Calibri" w:eastAsia="Calibri" w:hAnsi="Calibri" w:cs="Times New Roman"/>
        </w:rPr>
        <w:t xml:space="preserve">. </w:t>
      </w:r>
    </w:p>
    <w:p w14:paraId="16E57668" w14:textId="0E4EFE2E" w:rsidR="008F53AC" w:rsidRPr="00BD481D" w:rsidRDefault="008F53AC" w:rsidP="0023559B">
      <w:pPr>
        <w:jc w:val="both"/>
        <w:rPr>
          <w:rFonts w:ascii="Calibri" w:eastAsia="Calibri" w:hAnsi="Calibri" w:cs="Times New Roman"/>
        </w:rPr>
      </w:pPr>
      <w:r w:rsidRPr="00BD481D">
        <w:rPr>
          <w:rFonts w:ascii="Calibri" w:eastAsia="Calibri" w:hAnsi="Calibri" w:cs="Times New Roman"/>
        </w:rPr>
        <w:t>Afin de favoriser un soutien du FSE géographiquement équilibré, 3 typologies de territoire</w:t>
      </w:r>
      <w:r w:rsidR="008E3C3B" w:rsidRPr="00BD481D">
        <w:rPr>
          <w:rFonts w:ascii="Calibri" w:eastAsia="Calibri" w:hAnsi="Calibri" w:cs="Times New Roman"/>
        </w:rPr>
        <w:t>s</w:t>
      </w:r>
      <w:r w:rsidRPr="00BD481D">
        <w:rPr>
          <w:rFonts w:ascii="Calibri" w:eastAsia="Calibri" w:hAnsi="Calibri" w:cs="Times New Roman"/>
        </w:rPr>
        <w:t xml:space="preserve"> </w:t>
      </w:r>
      <w:r w:rsidR="008E3C3B" w:rsidRPr="00BD481D">
        <w:rPr>
          <w:rFonts w:ascii="Calibri" w:eastAsia="Calibri" w:hAnsi="Calibri" w:cs="Times New Roman"/>
        </w:rPr>
        <w:t xml:space="preserve">en </w:t>
      </w:r>
      <w:r w:rsidRPr="00BD481D">
        <w:rPr>
          <w:rFonts w:ascii="Calibri" w:eastAsia="Calibri" w:hAnsi="Calibri" w:cs="Times New Roman"/>
        </w:rPr>
        <w:t>Aquitaine sont identifiées, dans le cadre du présent appel à projet</w:t>
      </w:r>
      <w:r w:rsidR="00016EC0" w:rsidRPr="00BD481D">
        <w:rPr>
          <w:rFonts w:ascii="Calibri" w:eastAsia="Calibri" w:hAnsi="Calibri" w:cs="Times New Roman"/>
        </w:rPr>
        <w:t>s</w:t>
      </w:r>
      <w:r w:rsidRPr="00BD481D">
        <w:rPr>
          <w:rFonts w:ascii="Calibri" w:eastAsia="Calibri" w:hAnsi="Calibri" w:cs="Times New Roman"/>
        </w:rPr>
        <w:t> :</w:t>
      </w:r>
    </w:p>
    <w:p w14:paraId="7BFC25C1" w14:textId="77777777" w:rsidR="008F53AC" w:rsidRPr="00BD481D" w:rsidRDefault="008F53AC" w:rsidP="0023559B">
      <w:pPr>
        <w:numPr>
          <w:ilvl w:val="1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481D">
        <w:rPr>
          <w:rFonts w:ascii="Calibri" w:eastAsia="Calibri" w:hAnsi="Calibri" w:cs="Times New Roman"/>
        </w:rPr>
        <w:t xml:space="preserve">Les quartiers politiques de la ville (QPV) listés en </w:t>
      </w:r>
      <w:r w:rsidRPr="00BD481D">
        <w:rPr>
          <w:rFonts w:ascii="Calibri" w:eastAsia="Calibri" w:hAnsi="Calibri" w:cs="Times New Roman"/>
          <w:b/>
        </w:rPr>
        <w:t>annexe 1</w:t>
      </w:r>
    </w:p>
    <w:p w14:paraId="1341633D" w14:textId="62652B6F" w:rsidR="008F53AC" w:rsidRPr="00BD481D" w:rsidRDefault="008F53AC" w:rsidP="0023559B">
      <w:pPr>
        <w:numPr>
          <w:ilvl w:val="1"/>
          <w:numId w:val="1"/>
        </w:numPr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BD481D">
        <w:rPr>
          <w:rFonts w:ascii="Calibri" w:eastAsia="Calibri" w:hAnsi="Calibri" w:cs="Times New Roman"/>
        </w:rPr>
        <w:t xml:space="preserve">Les territoires </w:t>
      </w:r>
      <w:r w:rsidR="00E80306" w:rsidRPr="00BD481D">
        <w:rPr>
          <w:rFonts w:ascii="Calibri" w:eastAsia="Calibri" w:hAnsi="Calibri" w:cs="Times New Roman"/>
        </w:rPr>
        <w:t xml:space="preserve">en situation de vulnérabilité socio- économique </w:t>
      </w:r>
      <w:r w:rsidRPr="00BD481D">
        <w:rPr>
          <w:rFonts w:ascii="Calibri" w:eastAsia="Calibri" w:hAnsi="Calibri" w:cs="Times New Roman"/>
        </w:rPr>
        <w:t xml:space="preserve">(hors QPV) listés en </w:t>
      </w:r>
      <w:r w:rsidRPr="00BD481D">
        <w:rPr>
          <w:rFonts w:ascii="Calibri" w:eastAsia="Calibri" w:hAnsi="Calibri" w:cs="Times New Roman"/>
          <w:b/>
        </w:rPr>
        <w:t>annexe 2</w:t>
      </w:r>
    </w:p>
    <w:p w14:paraId="4E88D408" w14:textId="7ED734A4" w:rsidR="008F53AC" w:rsidRPr="00BD481D" w:rsidRDefault="008F53AC" w:rsidP="0023559B">
      <w:pPr>
        <w:numPr>
          <w:ilvl w:val="1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481D">
        <w:rPr>
          <w:rFonts w:ascii="Calibri" w:eastAsia="Calibri" w:hAnsi="Calibri" w:cs="Times New Roman"/>
        </w:rPr>
        <w:t xml:space="preserve">Les  </w:t>
      </w:r>
      <w:r w:rsidR="00016EC0" w:rsidRPr="00BD481D">
        <w:rPr>
          <w:rFonts w:ascii="Calibri" w:eastAsia="Calibri" w:hAnsi="Calibri" w:cs="Times New Roman"/>
        </w:rPr>
        <w:t>territoires</w:t>
      </w:r>
      <w:r w:rsidR="000254C5" w:rsidRPr="00BD481D">
        <w:rPr>
          <w:rFonts w:ascii="Calibri" w:eastAsia="Calibri" w:hAnsi="Calibri" w:cs="Times New Roman"/>
        </w:rPr>
        <w:t xml:space="preserve"> non </w:t>
      </w:r>
      <w:r w:rsidR="006E30DD" w:rsidRPr="00BD481D">
        <w:rPr>
          <w:rFonts w:ascii="Calibri" w:eastAsia="Calibri" w:hAnsi="Calibri" w:cs="Times New Roman"/>
        </w:rPr>
        <w:t>spécifiques c</w:t>
      </w:r>
      <w:r w:rsidR="0075434F" w:rsidRPr="00BD481D">
        <w:rPr>
          <w:rFonts w:ascii="Calibri" w:eastAsia="Calibri" w:hAnsi="Calibri" w:cs="Times New Roman"/>
        </w:rPr>
        <w:t>’est</w:t>
      </w:r>
      <w:r w:rsidR="00BD481D">
        <w:rPr>
          <w:rFonts w:ascii="Calibri" w:eastAsia="Calibri" w:hAnsi="Calibri" w:cs="Times New Roman"/>
        </w:rPr>
        <w:t>-</w:t>
      </w:r>
      <w:r w:rsidR="0075434F" w:rsidRPr="00BD481D">
        <w:rPr>
          <w:rFonts w:ascii="Calibri" w:eastAsia="Calibri" w:hAnsi="Calibri" w:cs="Times New Roman"/>
        </w:rPr>
        <w:t>à</w:t>
      </w:r>
      <w:r w:rsidR="00BD481D">
        <w:rPr>
          <w:rFonts w:ascii="Calibri" w:eastAsia="Calibri" w:hAnsi="Calibri" w:cs="Times New Roman"/>
        </w:rPr>
        <w:t>-</w:t>
      </w:r>
      <w:r w:rsidR="0075434F" w:rsidRPr="00BD481D">
        <w:rPr>
          <w:rFonts w:ascii="Calibri" w:eastAsia="Calibri" w:hAnsi="Calibri" w:cs="Times New Roman"/>
        </w:rPr>
        <w:t>dire</w:t>
      </w:r>
      <w:r w:rsidR="00016EC0" w:rsidRPr="00BD481D">
        <w:rPr>
          <w:rFonts w:ascii="Calibri" w:eastAsia="Calibri" w:hAnsi="Calibri" w:cs="Times New Roman"/>
        </w:rPr>
        <w:t xml:space="preserve"> non listés en annexes 1 et 2</w:t>
      </w:r>
    </w:p>
    <w:p w14:paraId="3E92C039" w14:textId="77777777" w:rsidR="008E3C3B" w:rsidRPr="00BD481D" w:rsidRDefault="008E3C3B" w:rsidP="0023559B">
      <w:pPr>
        <w:jc w:val="both"/>
        <w:rPr>
          <w:rFonts w:ascii="Calibri" w:eastAsia="Calibri" w:hAnsi="Calibri" w:cs="Times New Roman"/>
        </w:rPr>
      </w:pPr>
    </w:p>
    <w:p w14:paraId="39878A3C" w14:textId="3EA11EEB" w:rsidR="008E3C3B" w:rsidRPr="00BD481D" w:rsidRDefault="008E3C3B" w:rsidP="0023559B">
      <w:pPr>
        <w:jc w:val="both"/>
        <w:rPr>
          <w:rFonts w:ascii="Calibri" w:eastAsia="Calibri" w:hAnsi="Calibri" w:cs="Times New Roman"/>
        </w:rPr>
      </w:pPr>
      <w:r w:rsidRPr="00BD481D">
        <w:rPr>
          <w:rFonts w:ascii="Calibri" w:eastAsia="Calibri" w:hAnsi="Calibri" w:cs="Times New Roman"/>
          <w:b/>
          <w:u w:val="single"/>
        </w:rPr>
        <w:t xml:space="preserve">Les projets doivent être présentés en distinguant selon le territoire </w:t>
      </w:r>
      <w:r w:rsidR="00F931B4" w:rsidRPr="00BD481D">
        <w:rPr>
          <w:rFonts w:ascii="Calibri" w:eastAsia="Calibri" w:hAnsi="Calibri" w:cs="Times New Roman"/>
          <w:b/>
          <w:u w:val="single"/>
        </w:rPr>
        <w:t>de réalisation des actions</w:t>
      </w:r>
      <w:r w:rsidR="00F931B4" w:rsidRPr="00BD481D">
        <w:rPr>
          <w:rFonts w:ascii="Calibri" w:eastAsia="Calibri" w:hAnsi="Calibri" w:cs="Times New Roman"/>
        </w:rPr>
        <w:t xml:space="preserve"> (</w:t>
      </w:r>
      <w:r w:rsidR="00F931B4" w:rsidRPr="00BD481D">
        <w:rPr>
          <w:rFonts w:ascii="Calibri" w:eastAsia="Calibri" w:hAnsi="Calibri" w:cs="Times New Roman"/>
          <w:b/>
        </w:rPr>
        <w:t>cf annexe 6</w:t>
      </w:r>
      <w:r w:rsidR="00F931B4" w:rsidRPr="00BD481D">
        <w:rPr>
          <w:rFonts w:ascii="Calibri" w:eastAsia="Calibri" w:hAnsi="Calibri" w:cs="Times New Roman"/>
        </w:rPr>
        <w:t>)</w:t>
      </w:r>
    </w:p>
    <w:p w14:paraId="5E37E9FB" w14:textId="27AC7526" w:rsidR="008F53AC" w:rsidRPr="00BD481D" w:rsidRDefault="008F53AC" w:rsidP="0023559B">
      <w:pPr>
        <w:jc w:val="both"/>
        <w:rPr>
          <w:rFonts w:ascii="Calibri" w:eastAsia="Calibri" w:hAnsi="Calibri" w:cs="Times New Roman"/>
          <w:b/>
        </w:rPr>
      </w:pPr>
      <w:r w:rsidRPr="00BD481D">
        <w:rPr>
          <w:rFonts w:ascii="Calibri" w:eastAsia="Calibri" w:hAnsi="Calibri" w:cs="Times New Roman"/>
          <w:b/>
        </w:rPr>
        <w:t>La proximité géographique des acteurs de l’accompagnement avec le public cible est particulièrement recherchée</w:t>
      </w:r>
      <w:r w:rsidR="00016EC0" w:rsidRPr="00BD481D">
        <w:rPr>
          <w:rFonts w:ascii="Calibri" w:eastAsia="Calibri" w:hAnsi="Calibri" w:cs="Times New Roman"/>
          <w:b/>
        </w:rPr>
        <w:t>.</w:t>
      </w:r>
    </w:p>
    <w:p w14:paraId="22182B76" w14:textId="77777777" w:rsidR="008F53AC" w:rsidRPr="00BD481D" w:rsidRDefault="008F53AC" w:rsidP="0023559B">
      <w:pPr>
        <w:jc w:val="both"/>
        <w:rPr>
          <w:rFonts w:ascii="Calibri" w:eastAsia="Calibri" w:hAnsi="Calibri" w:cs="Times New Roman"/>
        </w:rPr>
      </w:pPr>
      <w:r w:rsidRPr="00BD481D">
        <w:rPr>
          <w:rFonts w:ascii="Calibri" w:eastAsia="Calibri" w:hAnsi="Calibri" w:cs="Times New Roman"/>
        </w:rPr>
        <w:t>Seront prioritairement soutenues :</w:t>
      </w:r>
    </w:p>
    <w:p w14:paraId="14480937" w14:textId="4DC19881" w:rsidR="008F53AC" w:rsidRPr="00BD481D" w:rsidRDefault="008F53AC" w:rsidP="00235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BD481D">
        <w:rPr>
          <w:rFonts w:ascii="Calibri" w:eastAsia="Calibri" w:hAnsi="Calibri" w:cs="Times New Roman"/>
        </w:rPr>
        <w:t xml:space="preserve">Les actions organisées dans un ou plusieurs des territoires </w:t>
      </w:r>
      <w:r w:rsidR="006E30DD" w:rsidRPr="00BD481D">
        <w:rPr>
          <w:rFonts w:ascii="Calibri" w:eastAsia="Calibri" w:hAnsi="Calibri" w:cs="Times New Roman"/>
        </w:rPr>
        <w:t>en situation de vulnérabilité socio- économique</w:t>
      </w:r>
    </w:p>
    <w:p w14:paraId="2A963110" w14:textId="77777777" w:rsidR="008F53AC" w:rsidRPr="008F53AC" w:rsidRDefault="008F53AC" w:rsidP="00235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b/>
          <w:i/>
          <w:u w:val="single"/>
        </w:rPr>
      </w:pPr>
      <w:r w:rsidRPr="008F53AC">
        <w:rPr>
          <w:rFonts w:ascii="Calibri" w:eastAsia="Calibri" w:hAnsi="Calibri" w:cs="Times New Roman"/>
        </w:rPr>
        <w:t xml:space="preserve">Les actions organisées dans un ou plusieurs des territoires politique de la ville </w:t>
      </w:r>
    </w:p>
    <w:p w14:paraId="5EE5017C" w14:textId="77777777" w:rsidR="008F53AC" w:rsidRPr="008F53AC" w:rsidRDefault="008F53AC" w:rsidP="0023559B">
      <w:pPr>
        <w:ind w:left="708" w:firstLine="12"/>
        <w:jc w:val="both"/>
        <w:rPr>
          <w:rFonts w:ascii="Calibri" w:eastAsia="Calibri" w:hAnsi="Calibri" w:cs="Times New Roman"/>
          <w:color w:val="5B9BD5"/>
        </w:rPr>
      </w:pPr>
    </w:p>
    <w:p w14:paraId="1276E79D" w14:textId="77777777" w:rsidR="008F53AC" w:rsidRPr="008F53AC" w:rsidRDefault="008F53AC" w:rsidP="0023559B">
      <w:pPr>
        <w:ind w:left="708" w:firstLine="12"/>
        <w:jc w:val="both"/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</w:pPr>
      <w:r w:rsidRPr="008F53AC">
        <w:rPr>
          <w:rFonts w:ascii="Calibri" w:eastAsia="Calibri" w:hAnsi="Calibri" w:cs="Times New Roman"/>
          <w:color w:val="5B9BD5"/>
        </w:rPr>
        <w:t xml:space="preserve">           </w:t>
      </w:r>
      <w:r w:rsidRPr="008F53AC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>2-2 Eligibilité des projets</w:t>
      </w:r>
    </w:p>
    <w:p w14:paraId="76A02548" w14:textId="00DDB661" w:rsidR="008F53AC" w:rsidRPr="00516518" w:rsidRDefault="008F53AC" w:rsidP="0023559B">
      <w:pPr>
        <w:jc w:val="both"/>
        <w:rPr>
          <w:rFonts w:ascii="Calibri" w:eastAsia="Calibri" w:hAnsi="Calibri" w:cs="Times New Roman"/>
          <w:b/>
        </w:rPr>
      </w:pPr>
      <w:r w:rsidRPr="00516518">
        <w:rPr>
          <w:rFonts w:ascii="Calibri" w:eastAsia="Calibri" w:hAnsi="Calibri" w:cs="Times New Roman"/>
          <w:b/>
        </w:rPr>
        <w:t>Les critères matériels d’éligibilité varient en fonction de la zone de réalisation du projet</w:t>
      </w:r>
      <w:r w:rsidR="008E3C3B">
        <w:rPr>
          <w:rFonts w:ascii="Calibri" w:eastAsia="Calibri" w:hAnsi="Calibri" w:cs="Times New Roman"/>
          <w:b/>
        </w:rPr>
        <w:t>.</w:t>
      </w:r>
      <w:r w:rsidR="008E3C3B">
        <w:rPr>
          <w:rFonts w:ascii="Calibri" w:eastAsia="Calibri" w:hAnsi="Calibri" w:cs="Times New Roman"/>
        </w:rPr>
        <w:t xml:space="preserve"> </w:t>
      </w:r>
      <w:r w:rsidR="008E3C3B">
        <w:rPr>
          <w:rFonts w:ascii="Calibri" w:eastAsia="Calibri" w:hAnsi="Calibri" w:cs="Times New Roman"/>
          <w:b/>
        </w:rPr>
        <w:t xml:space="preserve">  </w:t>
      </w:r>
      <w:r w:rsidRPr="00516518">
        <w:rPr>
          <w:rFonts w:ascii="Calibri" w:eastAsia="Calibri" w:hAnsi="Calibri" w:cs="Times New Roman"/>
          <w:b/>
        </w:rPr>
        <w:t xml:space="preserve"> </w:t>
      </w:r>
    </w:p>
    <w:p w14:paraId="78C344A6" w14:textId="77777777" w:rsidR="008F53AC" w:rsidRPr="008F53AC" w:rsidRDefault="008F53AC" w:rsidP="0023559B">
      <w:pPr>
        <w:jc w:val="both"/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</w:pPr>
      <w:r w:rsidRPr="008F53AC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>Au sein des QPV</w:t>
      </w:r>
    </w:p>
    <w:p w14:paraId="762D7A21" w14:textId="634CDB97" w:rsidR="008F53AC" w:rsidRPr="008F53AC" w:rsidRDefault="00CA751D" w:rsidP="0023559B">
      <w:pPr>
        <w:spacing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Les </w:t>
      </w:r>
      <w:r w:rsidR="008F53AC" w:rsidRPr="008F53AC">
        <w:rPr>
          <w:rFonts w:ascii="Calibri" w:eastAsia="Calibri" w:hAnsi="Calibri" w:cs="Times New Roman"/>
          <w:i/>
          <w:sz w:val="20"/>
          <w:szCs w:val="20"/>
        </w:rPr>
        <w:t>politiques publiques en faveur de l’insertion économique dans les QPV</w:t>
      </w:r>
      <w:r>
        <w:rPr>
          <w:rFonts w:ascii="Calibri" w:eastAsia="Calibri" w:hAnsi="Calibri" w:cs="Times New Roman"/>
          <w:i/>
          <w:sz w:val="20"/>
          <w:szCs w:val="20"/>
        </w:rPr>
        <w:t xml:space="preserve"> aquitains</w:t>
      </w:r>
      <w:r w:rsidR="008F53AC" w:rsidRPr="008F53AC">
        <w:rPr>
          <w:rFonts w:ascii="Calibri" w:eastAsia="Calibri" w:hAnsi="Calibri" w:cs="Times New Roman"/>
          <w:i/>
          <w:sz w:val="20"/>
          <w:szCs w:val="20"/>
        </w:rPr>
        <w:t>,</w:t>
      </w:r>
      <w:r>
        <w:rPr>
          <w:rFonts w:ascii="Calibri" w:eastAsia="Calibri" w:hAnsi="Calibri" w:cs="Times New Roman"/>
          <w:i/>
          <w:sz w:val="20"/>
          <w:szCs w:val="20"/>
        </w:rPr>
        <w:t xml:space="preserve"> soutiennent  particulièrement</w:t>
      </w:r>
      <w:r w:rsidR="008F53AC" w:rsidRPr="008F53AC">
        <w:rPr>
          <w:rFonts w:ascii="Calibri" w:eastAsia="Calibri" w:hAnsi="Calibri" w:cs="Times New Roman"/>
          <w:i/>
          <w:sz w:val="20"/>
          <w:szCs w:val="20"/>
        </w:rPr>
        <w:t xml:space="preserve"> les actions de </w:t>
      </w:r>
    </w:p>
    <w:p w14:paraId="49B33E7F" w14:textId="77777777" w:rsidR="008F53AC" w:rsidRPr="008F53AC" w:rsidRDefault="008F53AC" w:rsidP="00235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8F53AC">
        <w:rPr>
          <w:rFonts w:ascii="Calibri" w:eastAsia="Calibri" w:hAnsi="Calibri" w:cs="Times New Roman"/>
          <w:i/>
          <w:sz w:val="20"/>
          <w:szCs w:val="20"/>
        </w:rPr>
        <w:t xml:space="preserve">promotion de l’entrepreneuriat, en particulier auprès des femmes </w:t>
      </w:r>
    </w:p>
    <w:p w14:paraId="7C71675F" w14:textId="77777777" w:rsidR="008F53AC" w:rsidRPr="008F53AC" w:rsidRDefault="008F53AC" w:rsidP="00235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8F53AC">
        <w:rPr>
          <w:rFonts w:ascii="Calibri" w:eastAsia="Calibri" w:hAnsi="Calibri" w:cs="Times New Roman"/>
          <w:i/>
          <w:sz w:val="20"/>
          <w:szCs w:val="20"/>
        </w:rPr>
        <w:t xml:space="preserve">orientation des porteurs de projets </w:t>
      </w:r>
    </w:p>
    <w:p w14:paraId="2597B487" w14:textId="77777777" w:rsidR="008F53AC" w:rsidRPr="008F53AC" w:rsidRDefault="008F53AC" w:rsidP="0023559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8F53AC">
        <w:rPr>
          <w:rFonts w:ascii="Calibri" w:eastAsia="Calibri" w:hAnsi="Calibri" w:cs="Times New Roman"/>
          <w:i/>
          <w:sz w:val="20"/>
          <w:szCs w:val="20"/>
        </w:rPr>
        <w:t>accompagnement post création</w:t>
      </w:r>
    </w:p>
    <w:p w14:paraId="47F57330" w14:textId="77777777" w:rsidR="008F53AC" w:rsidRPr="008F53AC" w:rsidRDefault="008F53AC" w:rsidP="0023559B">
      <w:pPr>
        <w:jc w:val="both"/>
        <w:rPr>
          <w:rFonts w:ascii="Calibri" w:eastAsia="Calibri" w:hAnsi="Calibri" w:cs="Times New Roman"/>
        </w:rPr>
      </w:pPr>
    </w:p>
    <w:p w14:paraId="2E50D19B" w14:textId="79713BFB" w:rsidR="008F53AC" w:rsidRPr="00F931B4" w:rsidRDefault="00021F8F" w:rsidP="0023559B">
      <w:pPr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</w:rPr>
        <w:t>Au sein des QPV, l</w:t>
      </w:r>
      <w:r w:rsidR="008F53AC" w:rsidRPr="008F53AC">
        <w:rPr>
          <w:rFonts w:ascii="Calibri" w:eastAsia="Calibri" w:hAnsi="Calibri" w:cs="Times New Roman"/>
        </w:rPr>
        <w:t>e présent appel à projet</w:t>
      </w:r>
      <w:r w:rsidR="0023559B">
        <w:rPr>
          <w:rFonts w:ascii="Calibri" w:eastAsia="Calibri" w:hAnsi="Calibri" w:cs="Times New Roman"/>
        </w:rPr>
        <w:t>s</w:t>
      </w:r>
      <w:r w:rsidR="008F53AC" w:rsidRPr="008F53AC">
        <w:rPr>
          <w:rFonts w:ascii="Calibri" w:eastAsia="Calibri" w:hAnsi="Calibri" w:cs="Times New Roman"/>
        </w:rPr>
        <w:t xml:space="preserve"> </w:t>
      </w:r>
      <w:r w:rsidR="008F53AC" w:rsidRPr="008F53AC">
        <w:rPr>
          <w:rFonts w:ascii="Calibri" w:eastAsia="Calibri" w:hAnsi="Calibri" w:cs="Times New Roman"/>
          <w:b/>
        </w:rPr>
        <w:t xml:space="preserve">vise donc exclusivement </w:t>
      </w:r>
      <w:r w:rsidR="008F53AC" w:rsidRPr="008F53AC">
        <w:rPr>
          <w:rFonts w:ascii="Calibri" w:eastAsia="Calibri" w:hAnsi="Calibri" w:cs="Times New Roman"/>
          <w:b/>
          <w:u w:val="single"/>
        </w:rPr>
        <w:t>les parcours d’accompagnement ante création</w:t>
      </w:r>
      <w:r w:rsidR="008F53AC" w:rsidRPr="008F53AC">
        <w:rPr>
          <w:rFonts w:ascii="Calibri" w:eastAsia="Calibri" w:hAnsi="Calibri" w:cs="Times New Roman"/>
        </w:rPr>
        <w:t xml:space="preserve">  comprenant </w:t>
      </w:r>
      <w:r w:rsidR="008F53AC" w:rsidRPr="00F931B4">
        <w:rPr>
          <w:rFonts w:ascii="Calibri" w:eastAsia="Calibri" w:hAnsi="Calibri" w:cs="Times New Roman"/>
          <w:b/>
        </w:rPr>
        <w:t>obligatoirement</w:t>
      </w:r>
      <w:r w:rsidR="00BD481D">
        <w:rPr>
          <w:rFonts w:ascii="Calibri" w:eastAsia="Calibri" w:hAnsi="Calibri" w:cs="Times New Roman"/>
          <w:b/>
        </w:rPr>
        <w:t> :</w:t>
      </w:r>
    </w:p>
    <w:p w14:paraId="6D85E0A0" w14:textId="77777777" w:rsidR="008F53AC" w:rsidRPr="008F53AC" w:rsidRDefault="008F53AC" w:rsidP="0023559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  <w:b/>
        </w:rPr>
        <w:t>Une phase d’évaluation</w:t>
      </w:r>
      <w:r w:rsidRPr="008F53AC">
        <w:rPr>
          <w:rFonts w:ascii="Calibri" w:eastAsia="Calibri" w:hAnsi="Calibri" w:cs="Times New Roman"/>
        </w:rPr>
        <w:t xml:space="preserve"> formalisée et systématique de chaque futur créateur, portant sur les </w:t>
      </w:r>
      <w:r w:rsidRPr="008F53AC">
        <w:rPr>
          <w:rFonts w:ascii="Calibri" w:eastAsia="Calibri" w:hAnsi="Calibri" w:cs="Times New Roman"/>
          <w:b/>
        </w:rPr>
        <w:t>compétences de base</w:t>
      </w:r>
      <w:r w:rsidRPr="008F53AC">
        <w:rPr>
          <w:rFonts w:ascii="Calibri" w:eastAsia="Calibri" w:hAnsi="Calibri" w:cs="Times New Roman"/>
        </w:rPr>
        <w:t xml:space="preserve"> nécessaires pour</w:t>
      </w:r>
    </w:p>
    <w:p w14:paraId="4407589B" w14:textId="77777777" w:rsidR="008F53AC" w:rsidRPr="008F53AC" w:rsidRDefault="008F53AC" w:rsidP="0023559B">
      <w:pPr>
        <w:ind w:left="720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ab/>
      </w:r>
      <w:r w:rsidRPr="008F53AC">
        <w:rPr>
          <w:rFonts w:ascii="Calibri" w:eastAsia="Calibri" w:hAnsi="Calibri" w:cs="Times New Roman"/>
        </w:rPr>
        <w:tab/>
        <w:t xml:space="preserve">- suivre efficacement un parcours de création d’entreprise </w:t>
      </w:r>
    </w:p>
    <w:p w14:paraId="68DEFD29" w14:textId="77777777" w:rsidR="008F53AC" w:rsidRPr="008F53AC" w:rsidRDefault="008F53AC" w:rsidP="0023559B">
      <w:pPr>
        <w:ind w:left="1416" w:firstLine="696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- et assurer la pérennité de l’entreprise créée. </w:t>
      </w:r>
    </w:p>
    <w:p w14:paraId="4DA2F957" w14:textId="77777777" w:rsidR="007D6D47" w:rsidRDefault="008F53AC" w:rsidP="0023559B">
      <w:pPr>
        <w:ind w:firstLine="708"/>
        <w:contextualSpacing/>
        <w:jc w:val="both"/>
        <w:rPr>
          <w:rFonts w:ascii="Calibri" w:eastAsia="Calibri" w:hAnsi="Calibri" w:cs="Times New Roman"/>
          <w:b/>
        </w:rPr>
      </w:pPr>
      <w:r w:rsidRPr="008F53AC">
        <w:rPr>
          <w:rFonts w:ascii="Calibri" w:eastAsia="Calibri" w:hAnsi="Calibri" w:cs="Times New Roman"/>
        </w:rPr>
        <w:t xml:space="preserve">Cette évaluation doit s’appuyer sur un </w:t>
      </w:r>
      <w:r w:rsidRPr="008F53AC">
        <w:rPr>
          <w:rFonts w:ascii="Calibri" w:eastAsia="Calibri" w:hAnsi="Calibri" w:cs="Times New Roman"/>
          <w:b/>
        </w:rPr>
        <w:t xml:space="preserve">référentiel de compétences </w:t>
      </w:r>
      <w:r w:rsidR="007D6D47">
        <w:rPr>
          <w:rFonts w:ascii="Calibri" w:eastAsia="Calibri" w:hAnsi="Calibri" w:cs="Times New Roman"/>
          <w:b/>
        </w:rPr>
        <w:t xml:space="preserve">de base </w:t>
      </w:r>
      <w:r w:rsidRPr="008F53AC">
        <w:rPr>
          <w:rFonts w:ascii="Calibri" w:eastAsia="Calibri" w:hAnsi="Calibri" w:cs="Times New Roman"/>
          <w:b/>
        </w:rPr>
        <w:t>formalisé</w:t>
      </w:r>
      <w:r w:rsidR="0023559B">
        <w:rPr>
          <w:rFonts w:ascii="Calibri" w:eastAsia="Calibri" w:hAnsi="Calibri" w:cs="Times New Roman"/>
          <w:b/>
        </w:rPr>
        <w:t xml:space="preserve"> et présenté par le porteur de projet dans sa réponse à l’appel à projets</w:t>
      </w:r>
      <w:r w:rsidR="007D6D47">
        <w:rPr>
          <w:rFonts w:ascii="Calibri" w:eastAsia="Calibri" w:hAnsi="Calibri" w:cs="Times New Roman"/>
          <w:b/>
        </w:rPr>
        <w:t xml:space="preserve">. </w:t>
      </w:r>
    </w:p>
    <w:p w14:paraId="00446A95" w14:textId="29EFC325" w:rsidR="008F53AC" w:rsidRPr="00220C72" w:rsidRDefault="008F53AC" w:rsidP="0023559B">
      <w:pPr>
        <w:pStyle w:val="Paragraphedeliste"/>
        <w:numPr>
          <w:ilvl w:val="0"/>
          <w:numId w:val="5"/>
        </w:numPr>
        <w:jc w:val="both"/>
        <w:rPr>
          <w:i/>
        </w:rPr>
      </w:pPr>
      <w:r w:rsidRPr="007D6D47">
        <w:lastRenderedPageBreak/>
        <w:t>Une offre de formation</w:t>
      </w:r>
      <w:r w:rsidR="0023559B">
        <w:t>, adaptée aux besoins de chaque futur créateur</w:t>
      </w:r>
      <w:r w:rsidR="00220C72">
        <w:t xml:space="preserve"> tels qu’identifiés lors de la phase d’évaluation, </w:t>
      </w:r>
      <w:r w:rsidR="0097565A">
        <w:t xml:space="preserve">permettant d’acquérir les </w:t>
      </w:r>
      <w:r w:rsidRPr="007D6D47">
        <w:t xml:space="preserve">compétences de base définies dans le référentiel sus- mentionné: compétences techniques/savoir être. </w:t>
      </w:r>
    </w:p>
    <w:p w14:paraId="5BB97FCA" w14:textId="77777777" w:rsidR="0023559B" w:rsidRPr="007D6D47" w:rsidRDefault="0023559B" w:rsidP="00220C72">
      <w:pPr>
        <w:pStyle w:val="Paragraphedeliste"/>
        <w:ind w:left="1428"/>
        <w:jc w:val="both"/>
        <w:rPr>
          <w:i/>
        </w:rPr>
      </w:pPr>
    </w:p>
    <w:p w14:paraId="766841EC" w14:textId="6416D77B" w:rsidR="008F53AC" w:rsidRPr="00220C72" w:rsidRDefault="008F53AC" w:rsidP="00220C72">
      <w:pPr>
        <w:pStyle w:val="Paragraphedeliste"/>
        <w:numPr>
          <w:ilvl w:val="0"/>
          <w:numId w:val="5"/>
        </w:numPr>
        <w:jc w:val="both"/>
      </w:pPr>
      <w:r w:rsidRPr="00220C72">
        <w:rPr>
          <w:b/>
        </w:rPr>
        <w:t>Un parcours   </w:t>
      </w:r>
      <w:r w:rsidR="00220C72">
        <w:rPr>
          <w:b/>
        </w:rPr>
        <w:t xml:space="preserve">d’accompagnement à la </w:t>
      </w:r>
      <w:r w:rsidRPr="00220C72">
        <w:rPr>
          <w:b/>
        </w:rPr>
        <w:t>création </w:t>
      </w:r>
      <w:r w:rsidR="00220C72">
        <w:rPr>
          <w:b/>
        </w:rPr>
        <w:t>d’entreprise,</w:t>
      </w:r>
      <w:r w:rsidRPr="00220C72">
        <w:rPr>
          <w:b/>
        </w:rPr>
        <w:t xml:space="preserve"> modulaire</w:t>
      </w:r>
      <w:r w:rsidRPr="00220C72">
        <w:t xml:space="preserve"> lisible et complet (modules techniques, mise en situation et échanges avec des chefs d’entreprises, constitution de réseau</w:t>
      </w:r>
      <w:r w:rsidR="00220C72">
        <w:t>…</w:t>
      </w:r>
      <w:r w:rsidRPr="00220C72">
        <w:t xml:space="preserve">) </w:t>
      </w:r>
    </w:p>
    <w:p w14:paraId="18B5E549" w14:textId="77777777" w:rsidR="008F53AC" w:rsidRPr="009D2A5E" w:rsidRDefault="008F53AC" w:rsidP="00220C72">
      <w:pPr>
        <w:pStyle w:val="Paragraphedeliste"/>
        <w:ind w:left="1428"/>
        <w:jc w:val="both"/>
        <w:rPr>
          <w:color w:val="FF0000"/>
        </w:rPr>
      </w:pPr>
      <w:r w:rsidRPr="009D2A5E">
        <w:rPr>
          <w:b/>
          <w:color w:val="FF0000"/>
        </w:rPr>
        <w:t>A noter :</w:t>
      </w:r>
      <w:r w:rsidRPr="009D2A5E">
        <w:rPr>
          <w:color w:val="FF0000"/>
        </w:rPr>
        <w:t xml:space="preserve"> </w:t>
      </w:r>
      <w:r w:rsidRPr="009D2A5E">
        <w:rPr>
          <w:i/>
          <w:color w:val="FF0000"/>
        </w:rPr>
        <w:t>Ne sont pas éligibles au présent appel à projets, les services de conseil ou de  montage de dossier en matière de prêt bancaire.</w:t>
      </w:r>
      <w:r w:rsidRPr="009D2A5E">
        <w:rPr>
          <w:color w:val="FF0000"/>
        </w:rPr>
        <w:t xml:space="preserve"> </w:t>
      </w:r>
    </w:p>
    <w:p w14:paraId="1529E063" w14:textId="77777777" w:rsidR="008F53AC" w:rsidRPr="008F53AC" w:rsidRDefault="008F53AC" w:rsidP="00220C72">
      <w:pPr>
        <w:contextualSpacing/>
        <w:jc w:val="both"/>
        <w:rPr>
          <w:rFonts w:ascii="Calibri" w:eastAsia="Calibri" w:hAnsi="Calibri" w:cs="Times New Roman"/>
        </w:rPr>
      </w:pPr>
    </w:p>
    <w:p w14:paraId="0291F8A8" w14:textId="410E68F2" w:rsidR="008F53AC" w:rsidRPr="008F53AC" w:rsidRDefault="008F53AC" w:rsidP="00220C72">
      <w:pPr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La souplesse et l’adaptation aux besoins de chaque </w:t>
      </w:r>
      <w:r w:rsidR="00220C72">
        <w:rPr>
          <w:rFonts w:ascii="Calibri" w:eastAsia="Calibri" w:hAnsi="Calibri" w:cs="Times New Roman"/>
        </w:rPr>
        <w:t xml:space="preserve"> futur ou potentiel créateur d’entreprise</w:t>
      </w:r>
      <w:r w:rsidRPr="008F53AC">
        <w:rPr>
          <w:rFonts w:ascii="Calibri" w:eastAsia="Calibri" w:hAnsi="Calibri" w:cs="Times New Roman"/>
        </w:rPr>
        <w:t xml:space="preserve"> doivent être privilégiées.</w:t>
      </w:r>
    </w:p>
    <w:p w14:paraId="34FCEB78" w14:textId="77777777" w:rsidR="00C207B0" w:rsidRDefault="00C207B0" w:rsidP="00220C72">
      <w:pPr>
        <w:jc w:val="both"/>
        <w:rPr>
          <w:rFonts w:ascii="Calibri" w:eastAsia="Calibri" w:hAnsi="Calibri" w:cs="Times New Roman"/>
          <w:b/>
          <w:i/>
          <w:color w:val="2F5496"/>
          <w:sz w:val="24"/>
          <w:szCs w:val="24"/>
          <w:u w:val="single"/>
        </w:rPr>
      </w:pPr>
    </w:p>
    <w:p w14:paraId="65E23B67" w14:textId="223DCDA6" w:rsidR="008F53AC" w:rsidRPr="008F53AC" w:rsidRDefault="008F53AC" w:rsidP="00220C72">
      <w:pPr>
        <w:jc w:val="both"/>
        <w:rPr>
          <w:rFonts w:ascii="Calibri" w:eastAsia="Calibri" w:hAnsi="Calibri" w:cs="Times New Roman"/>
          <w:b/>
          <w:i/>
          <w:color w:val="2F5496"/>
          <w:sz w:val="24"/>
          <w:szCs w:val="24"/>
          <w:u w:val="single"/>
        </w:rPr>
      </w:pPr>
      <w:r w:rsidRPr="008F53AC">
        <w:rPr>
          <w:rFonts w:ascii="Calibri" w:eastAsia="Calibri" w:hAnsi="Calibri" w:cs="Times New Roman"/>
          <w:b/>
          <w:i/>
          <w:color w:val="2F5496"/>
          <w:sz w:val="24"/>
          <w:szCs w:val="24"/>
          <w:u w:val="single"/>
        </w:rPr>
        <w:t>Au sein des</w:t>
      </w:r>
      <w:r w:rsidR="00E80306">
        <w:rPr>
          <w:rFonts w:ascii="Calibri" w:eastAsia="Calibri" w:hAnsi="Calibri" w:cs="Times New Roman"/>
          <w:b/>
          <w:i/>
          <w:color w:val="2F5496"/>
          <w:sz w:val="24"/>
          <w:szCs w:val="24"/>
          <w:u w:val="single"/>
        </w:rPr>
        <w:t xml:space="preserve"> </w:t>
      </w:r>
      <w:r w:rsidRPr="008F53AC">
        <w:rPr>
          <w:rFonts w:ascii="Calibri" w:eastAsia="Calibri" w:hAnsi="Calibri" w:cs="Times New Roman"/>
          <w:b/>
          <w:i/>
          <w:color w:val="2F5496"/>
          <w:sz w:val="24"/>
          <w:szCs w:val="24"/>
          <w:u w:val="single"/>
        </w:rPr>
        <w:t xml:space="preserve"> </w:t>
      </w:r>
      <w:r w:rsidR="00E80306" w:rsidRPr="00E80306">
        <w:rPr>
          <w:rFonts w:ascii="Calibri" w:eastAsia="Calibri" w:hAnsi="Calibri" w:cs="Times New Roman"/>
          <w:b/>
          <w:i/>
          <w:color w:val="2F5496"/>
          <w:sz w:val="24"/>
          <w:szCs w:val="24"/>
          <w:u w:val="single"/>
        </w:rPr>
        <w:t xml:space="preserve">territoires en situation de vulnérabilité socio- économique </w:t>
      </w:r>
      <w:r w:rsidRPr="008F53AC">
        <w:rPr>
          <w:rFonts w:ascii="Calibri" w:eastAsia="Calibri" w:hAnsi="Calibri" w:cs="Times New Roman"/>
          <w:b/>
          <w:i/>
          <w:color w:val="2F5496"/>
          <w:sz w:val="24"/>
          <w:szCs w:val="24"/>
          <w:u w:val="single"/>
        </w:rPr>
        <w:t>(hors QPV)</w:t>
      </w:r>
    </w:p>
    <w:p w14:paraId="330DC2F9" w14:textId="5035A305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Sont éligibles </w:t>
      </w:r>
      <w:r w:rsidRPr="008F53AC">
        <w:rPr>
          <w:rFonts w:ascii="Calibri" w:eastAsia="Calibri" w:hAnsi="Calibri" w:cs="Times New Roman"/>
          <w:b/>
          <w:u w:val="single"/>
        </w:rPr>
        <w:t>les parcours intégrés</w:t>
      </w:r>
      <w:r w:rsidRPr="008F53AC">
        <w:rPr>
          <w:rFonts w:ascii="Calibri" w:eastAsia="Calibri" w:hAnsi="Calibri" w:cs="Times New Roman"/>
        </w:rPr>
        <w:t xml:space="preserve">  proposant</w:t>
      </w:r>
      <w:r w:rsidR="00F931B4">
        <w:rPr>
          <w:rFonts w:ascii="Calibri" w:eastAsia="Calibri" w:hAnsi="Calibri" w:cs="Times New Roman"/>
        </w:rPr>
        <w:t xml:space="preserve"> </w:t>
      </w:r>
      <w:r w:rsidR="00F931B4" w:rsidRPr="00F931B4">
        <w:rPr>
          <w:rFonts w:ascii="Calibri" w:eastAsia="Calibri" w:hAnsi="Calibri" w:cs="Times New Roman"/>
          <w:b/>
        </w:rPr>
        <w:t>obligatoirement</w:t>
      </w:r>
      <w:r w:rsidR="00BD481D">
        <w:rPr>
          <w:rFonts w:ascii="Calibri" w:eastAsia="Calibri" w:hAnsi="Calibri" w:cs="Times New Roman"/>
          <w:b/>
        </w:rPr>
        <w:t> :</w:t>
      </w:r>
    </w:p>
    <w:p w14:paraId="31FD9B28" w14:textId="7C205E28" w:rsidR="008F53AC" w:rsidRPr="008F53AC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Des actions de </w:t>
      </w:r>
      <w:r w:rsidRPr="008F53AC">
        <w:rPr>
          <w:rFonts w:ascii="Calibri" w:eastAsia="Calibri" w:hAnsi="Calibri" w:cs="Times New Roman"/>
          <w:b/>
          <w:u w:val="single"/>
        </w:rPr>
        <w:t>sensibilisation et de repérage</w:t>
      </w:r>
      <w:r w:rsidRPr="008F53AC">
        <w:rPr>
          <w:rFonts w:ascii="Calibri" w:eastAsia="Calibri" w:hAnsi="Calibri" w:cs="Times New Roman"/>
        </w:rPr>
        <w:t xml:space="preserve"> des </w:t>
      </w:r>
      <w:r w:rsidR="00220C72">
        <w:rPr>
          <w:rFonts w:ascii="Calibri" w:eastAsia="Calibri" w:hAnsi="Calibri" w:cs="Times New Roman"/>
        </w:rPr>
        <w:t xml:space="preserve">futurs ou potentiels créateurs d’entreprise </w:t>
      </w:r>
    </w:p>
    <w:p w14:paraId="6936190F" w14:textId="77777777" w:rsidR="008F53AC" w:rsidRPr="008F53AC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Un parcours </w:t>
      </w:r>
      <w:r w:rsidRPr="008F53AC">
        <w:rPr>
          <w:rFonts w:ascii="Calibri" w:eastAsia="Calibri" w:hAnsi="Calibri" w:cs="Times New Roman"/>
          <w:b/>
          <w:u w:val="single"/>
        </w:rPr>
        <w:t>d’accompagnement ante création</w:t>
      </w:r>
      <w:r w:rsidRPr="008F53AC">
        <w:rPr>
          <w:rFonts w:ascii="Calibri" w:eastAsia="Calibri" w:hAnsi="Calibri" w:cs="Times New Roman"/>
        </w:rPr>
        <w:t xml:space="preserve">  comprenant obligatoirement</w:t>
      </w:r>
    </w:p>
    <w:p w14:paraId="5B6C31E2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  <w:b/>
        </w:rPr>
        <w:t>Une phase d’évaluation</w:t>
      </w:r>
      <w:r w:rsidRPr="008F53AC">
        <w:rPr>
          <w:rFonts w:ascii="Calibri" w:eastAsia="Calibri" w:hAnsi="Calibri" w:cs="Times New Roman"/>
        </w:rPr>
        <w:t xml:space="preserve"> formalisée et systématique de chaque futur créateur, portant sur les </w:t>
      </w:r>
      <w:r w:rsidRPr="008F53AC">
        <w:rPr>
          <w:rFonts w:ascii="Calibri" w:eastAsia="Calibri" w:hAnsi="Calibri" w:cs="Times New Roman"/>
          <w:b/>
        </w:rPr>
        <w:t>compétences de base</w:t>
      </w:r>
      <w:r w:rsidRPr="008F53AC">
        <w:rPr>
          <w:rFonts w:ascii="Calibri" w:eastAsia="Calibri" w:hAnsi="Calibri" w:cs="Times New Roman"/>
        </w:rPr>
        <w:t xml:space="preserve"> nécessaires pour</w:t>
      </w:r>
    </w:p>
    <w:p w14:paraId="60C29858" w14:textId="77777777" w:rsidR="008F53AC" w:rsidRPr="008F53AC" w:rsidRDefault="008F53AC" w:rsidP="00220C72">
      <w:pPr>
        <w:ind w:left="720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ab/>
        <w:t xml:space="preserve">- suivre efficacement un parcours de création d’entreprise </w:t>
      </w:r>
    </w:p>
    <w:p w14:paraId="245B61BB" w14:textId="77777777" w:rsidR="008F53AC" w:rsidRPr="008F53AC" w:rsidRDefault="008F53AC" w:rsidP="00220C72">
      <w:pPr>
        <w:ind w:left="1440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- et assurer la pérennité de l’entreprise créée. </w:t>
      </w:r>
    </w:p>
    <w:p w14:paraId="60C0FCC7" w14:textId="1B867364" w:rsidR="008F53AC" w:rsidRPr="008F53AC" w:rsidRDefault="008F53AC" w:rsidP="00220C72">
      <w:pPr>
        <w:ind w:left="720"/>
        <w:contextualSpacing/>
        <w:jc w:val="both"/>
        <w:rPr>
          <w:rFonts w:ascii="Calibri" w:eastAsia="Calibri" w:hAnsi="Calibri" w:cs="Times New Roman"/>
          <w:b/>
        </w:rPr>
      </w:pPr>
      <w:r w:rsidRPr="008F53AC">
        <w:rPr>
          <w:rFonts w:ascii="Calibri" w:eastAsia="Calibri" w:hAnsi="Calibri" w:cs="Times New Roman"/>
        </w:rPr>
        <w:t xml:space="preserve">Cette évaluation doit s’appuyer sur un </w:t>
      </w:r>
      <w:r w:rsidRPr="008F53AC">
        <w:rPr>
          <w:rFonts w:ascii="Calibri" w:eastAsia="Calibri" w:hAnsi="Calibri" w:cs="Times New Roman"/>
          <w:b/>
        </w:rPr>
        <w:t xml:space="preserve">référentiel de compétences </w:t>
      </w:r>
      <w:r w:rsidR="007D6D47">
        <w:rPr>
          <w:rFonts w:ascii="Calibri" w:eastAsia="Calibri" w:hAnsi="Calibri" w:cs="Times New Roman"/>
          <w:b/>
        </w:rPr>
        <w:t xml:space="preserve">de base </w:t>
      </w:r>
      <w:r w:rsidRPr="008F53AC">
        <w:rPr>
          <w:rFonts w:ascii="Calibri" w:eastAsia="Calibri" w:hAnsi="Calibri" w:cs="Times New Roman"/>
          <w:b/>
        </w:rPr>
        <w:t>formalisé</w:t>
      </w:r>
      <w:r w:rsidR="00220C72" w:rsidRPr="00220C72">
        <w:rPr>
          <w:rFonts w:ascii="Calibri" w:eastAsia="Calibri" w:hAnsi="Calibri" w:cs="Times New Roman"/>
          <w:b/>
        </w:rPr>
        <w:t xml:space="preserve"> </w:t>
      </w:r>
      <w:r w:rsidR="00220C72">
        <w:rPr>
          <w:rFonts w:ascii="Calibri" w:eastAsia="Calibri" w:hAnsi="Calibri" w:cs="Times New Roman"/>
          <w:b/>
        </w:rPr>
        <w:t>et présenté par le porteur de projet dans sa réponse à l’appel à projets.</w:t>
      </w:r>
    </w:p>
    <w:p w14:paraId="66AE40D2" w14:textId="77777777" w:rsidR="008F53AC" w:rsidRPr="008F53AC" w:rsidRDefault="008F53AC" w:rsidP="00220C72">
      <w:pPr>
        <w:ind w:left="720"/>
        <w:contextualSpacing/>
        <w:jc w:val="both"/>
        <w:rPr>
          <w:rFonts w:ascii="Calibri" w:eastAsia="Calibri" w:hAnsi="Calibri" w:cs="Times New Roman"/>
        </w:rPr>
      </w:pPr>
    </w:p>
    <w:p w14:paraId="45F9B306" w14:textId="14486518" w:rsidR="008F53AC" w:rsidRPr="00220C72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b/>
          <w:i/>
        </w:rPr>
      </w:pPr>
      <w:r w:rsidRPr="008F53AC">
        <w:rPr>
          <w:rFonts w:ascii="Calibri" w:eastAsia="Calibri" w:hAnsi="Calibri" w:cs="Times New Roman"/>
          <w:b/>
        </w:rPr>
        <w:t>Une offre de formation</w:t>
      </w:r>
      <w:r w:rsidR="00220C72">
        <w:rPr>
          <w:rFonts w:ascii="Calibri" w:eastAsia="Calibri" w:hAnsi="Calibri" w:cs="Times New Roman"/>
          <w:b/>
        </w:rPr>
        <w:t>,</w:t>
      </w:r>
      <w:r w:rsidR="00220C72" w:rsidRPr="00220C72">
        <w:t xml:space="preserve"> </w:t>
      </w:r>
      <w:r w:rsidR="00220C72">
        <w:t xml:space="preserve">adaptée aux besoins de chaque futur créateur tels qu’identifiés lors de la phase d’évaluation, </w:t>
      </w:r>
      <w:r w:rsidRPr="008F53AC">
        <w:rPr>
          <w:rFonts w:ascii="Calibri" w:eastAsia="Calibri" w:hAnsi="Calibri" w:cs="Times New Roman"/>
          <w:b/>
        </w:rPr>
        <w:t xml:space="preserve"> </w:t>
      </w:r>
      <w:r w:rsidR="0097565A">
        <w:rPr>
          <w:rFonts w:ascii="Calibri" w:eastAsia="Calibri" w:hAnsi="Calibri" w:cs="Times New Roman"/>
          <w:b/>
        </w:rPr>
        <w:t>permettant d’acquérir les</w:t>
      </w:r>
      <w:r w:rsidRPr="008F53AC">
        <w:rPr>
          <w:rFonts w:ascii="Calibri" w:eastAsia="Calibri" w:hAnsi="Calibri" w:cs="Times New Roman"/>
          <w:b/>
        </w:rPr>
        <w:t xml:space="preserve"> compétences de base définies dans le référentiel sus- mentionné</w:t>
      </w:r>
      <w:r w:rsidRPr="008F53AC">
        <w:rPr>
          <w:rFonts w:ascii="Calibri" w:eastAsia="Calibri" w:hAnsi="Calibri" w:cs="Times New Roman"/>
        </w:rPr>
        <w:t>: compétences techniques/savoir être</w:t>
      </w:r>
      <w:r w:rsidR="00220C72">
        <w:rPr>
          <w:rFonts w:ascii="Calibri" w:eastAsia="Calibri" w:hAnsi="Calibri" w:cs="Times New Roman"/>
        </w:rPr>
        <w:t>.</w:t>
      </w:r>
    </w:p>
    <w:p w14:paraId="1755B4E4" w14:textId="77777777" w:rsidR="00220C72" w:rsidRPr="008F53AC" w:rsidRDefault="00220C72" w:rsidP="00220C72">
      <w:pPr>
        <w:spacing w:after="0" w:line="240" w:lineRule="auto"/>
        <w:ind w:left="1440"/>
        <w:contextualSpacing/>
        <w:jc w:val="both"/>
        <w:rPr>
          <w:rFonts w:ascii="Calibri" w:eastAsia="Calibri" w:hAnsi="Calibri" w:cs="Times New Roman"/>
          <w:b/>
          <w:i/>
        </w:rPr>
      </w:pPr>
    </w:p>
    <w:p w14:paraId="4E093BC9" w14:textId="5B6C1005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b/>
          <w:i/>
        </w:rPr>
      </w:pPr>
      <w:r w:rsidRPr="008F53AC">
        <w:rPr>
          <w:rFonts w:ascii="Calibri" w:eastAsia="Calibri" w:hAnsi="Calibri" w:cs="Times New Roman"/>
          <w:b/>
        </w:rPr>
        <w:t xml:space="preserve">Un parcours  </w:t>
      </w:r>
      <w:r w:rsidR="00220C72" w:rsidRPr="00220C72">
        <w:rPr>
          <w:b/>
        </w:rPr>
        <w:t> </w:t>
      </w:r>
      <w:r w:rsidR="00220C72">
        <w:rPr>
          <w:b/>
        </w:rPr>
        <w:t xml:space="preserve">d’accompagnement à la </w:t>
      </w:r>
      <w:r w:rsidR="00220C72" w:rsidRPr="00220C72">
        <w:rPr>
          <w:b/>
        </w:rPr>
        <w:t>création </w:t>
      </w:r>
      <w:r w:rsidR="00220C72">
        <w:rPr>
          <w:b/>
        </w:rPr>
        <w:t xml:space="preserve">d’entreprise, </w:t>
      </w:r>
      <w:r w:rsidRPr="008F53AC">
        <w:rPr>
          <w:rFonts w:ascii="Calibri" w:eastAsia="Calibri" w:hAnsi="Calibri" w:cs="Times New Roman"/>
          <w:b/>
        </w:rPr>
        <w:t>modulaire</w:t>
      </w:r>
      <w:r w:rsidRPr="008F53AC">
        <w:rPr>
          <w:rFonts w:ascii="Calibri" w:eastAsia="Calibri" w:hAnsi="Calibri" w:cs="Times New Roman"/>
        </w:rPr>
        <w:t xml:space="preserve"> lisible et complet (modules techniques, mise en situation et échanges avec des chefs d’entreprises, constitution de réseau</w:t>
      </w:r>
      <w:r w:rsidR="00220C72">
        <w:rPr>
          <w:rFonts w:ascii="Calibri" w:eastAsia="Calibri" w:hAnsi="Calibri" w:cs="Times New Roman"/>
        </w:rPr>
        <w:t>…</w:t>
      </w:r>
      <w:r w:rsidRPr="008F53AC">
        <w:rPr>
          <w:rFonts w:ascii="Calibri" w:eastAsia="Calibri" w:hAnsi="Calibri" w:cs="Times New Roman"/>
        </w:rPr>
        <w:t xml:space="preserve">) </w:t>
      </w:r>
    </w:p>
    <w:p w14:paraId="53476742" w14:textId="77777777" w:rsidR="008F53AC" w:rsidRPr="009D2A5E" w:rsidRDefault="008F53AC" w:rsidP="00220C72">
      <w:pPr>
        <w:ind w:left="1416"/>
        <w:contextualSpacing/>
        <w:jc w:val="both"/>
        <w:rPr>
          <w:rFonts w:ascii="Calibri" w:eastAsia="Calibri" w:hAnsi="Calibri" w:cs="Times New Roman"/>
          <w:b/>
          <w:i/>
          <w:color w:val="FF0000"/>
        </w:rPr>
      </w:pPr>
      <w:r w:rsidRPr="009D2A5E">
        <w:rPr>
          <w:rFonts w:ascii="Calibri" w:eastAsia="Calibri" w:hAnsi="Calibri" w:cs="Times New Roman"/>
          <w:b/>
          <w:i/>
          <w:color w:val="FF0000"/>
        </w:rPr>
        <w:t xml:space="preserve">A noter : </w:t>
      </w:r>
      <w:r w:rsidRPr="009D2A5E">
        <w:rPr>
          <w:rFonts w:ascii="Calibri" w:eastAsia="Calibri" w:hAnsi="Calibri" w:cs="Times New Roman"/>
          <w:i/>
          <w:color w:val="FF0000"/>
        </w:rPr>
        <w:t>Ne sont pas éligibles au présent appel à projets, les services de conseil ou de  montage de dossier en matière de prêt bancaire</w:t>
      </w:r>
      <w:r w:rsidRPr="009D2A5E">
        <w:rPr>
          <w:rFonts w:ascii="Calibri" w:eastAsia="Calibri" w:hAnsi="Calibri" w:cs="Times New Roman"/>
          <w:b/>
          <w:i/>
          <w:color w:val="FF0000"/>
        </w:rPr>
        <w:t xml:space="preserve">. </w:t>
      </w:r>
    </w:p>
    <w:p w14:paraId="755135A0" w14:textId="77777777" w:rsidR="008F53AC" w:rsidRPr="008F53AC" w:rsidRDefault="008F53AC" w:rsidP="00220C72">
      <w:pPr>
        <w:ind w:left="720"/>
        <w:contextualSpacing/>
        <w:jc w:val="both"/>
        <w:rPr>
          <w:rFonts w:ascii="Calibri" w:eastAsia="Calibri" w:hAnsi="Calibri" w:cs="Times New Roman"/>
        </w:rPr>
      </w:pPr>
    </w:p>
    <w:p w14:paraId="4783357C" w14:textId="77777777" w:rsidR="008F53AC" w:rsidRPr="008F53AC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  <w:b/>
          <w:u w:val="single"/>
        </w:rPr>
        <w:t>Un accompagnement post  création</w:t>
      </w:r>
      <w:r w:rsidRPr="008F53AC">
        <w:rPr>
          <w:rFonts w:ascii="Calibri" w:eastAsia="Calibri" w:hAnsi="Calibri" w:cs="Times New Roman"/>
        </w:rPr>
        <w:t xml:space="preserve"> axé sur  la consolidation de l’activité et proposant</w:t>
      </w:r>
    </w:p>
    <w:p w14:paraId="0FA7A15A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  <w:b/>
        </w:rPr>
        <w:t>Un suivi individuel</w:t>
      </w:r>
      <w:r w:rsidRPr="008F53AC">
        <w:rPr>
          <w:rFonts w:ascii="Calibri" w:eastAsia="Calibri" w:hAnsi="Calibri" w:cs="Times New Roman"/>
        </w:rPr>
        <w:t xml:space="preserve"> dont les modalités doivent pouvoir être adaptées aux besoins de chaque créateur </w:t>
      </w:r>
    </w:p>
    <w:p w14:paraId="2CE5C23A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  <w:b/>
        </w:rPr>
        <w:t>Une offre de services</w:t>
      </w:r>
      <w:r w:rsidRPr="008F53AC">
        <w:rPr>
          <w:rFonts w:ascii="Calibri" w:eastAsia="Calibri" w:hAnsi="Calibri" w:cs="Times New Roman"/>
        </w:rPr>
        <w:t xml:space="preserve"> étoffée permettant au créateur de renforcer sa capacité à gérer et développer son entreprise  </w:t>
      </w:r>
    </w:p>
    <w:p w14:paraId="0558FE52" w14:textId="77777777" w:rsidR="008F53AC" w:rsidRPr="008F53AC" w:rsidRDefault="008F53AC" w:rsidP="00220C72">
      <w:pPr>
        <w:jc w:val="both"/>
        <w:rPr>
          <w:rFonts w:ascii="Calibri" w:eastAsia="Calibri" w:hAnsi="Calibri" w:cs="Times New Roman"/>
          <w:b/>
          <w:color w:val="2F5496"/>
          <w:u w:val="single"/>
        </w:rPr>
      </w:pPr>
    </w:p>
    <w:p w14:paraId="42213BB2" w14:textId="1EE8575B" w:rsidR="008F53AC" w:rsidRPr="008F53AC" w:rsidRDefault="008F53AC" w:rsidP="00220C72">
      <w:pPr>
        <w:ind w:firstLine="708"/>
        <w:jc w:val="both"/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</w:pPr>
      <w:r w:rsidRPr="00BD481D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 xml:space="preserve">Au sein des </w:t>
      </w:r>
      <w:r w:rsidR="00021F8F" w:rsidRPr="00BD481D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>territoires</w:t>
      </w:r>
      <w:r w:rsidRPr="00BD481D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 xml:space="preserve"> </w:t>
      </w:r>
      <w:r w:rsidR="000254C5" w:rsidRPr="00BD481D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 xml:space="preserve">non spécifiques </w:t>
      </w:r>
      <w:r w:rsidR="006E30DD" w:rsidRPr="00BD481D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 xml:space="preserve">(c’est-à-dire </w:t>
      </w:r>
      <w:r w:rsidRPr="00BD481D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 xml:space="preserve">situés hors QPV et </w:t>
      </w:r>
      <w:r w:rsidR="00021F8F" w:rsidRPr="00BD481D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 xml:space="preserve">hors </w:t>
      </w:r>
      <w:r w:rsidRPr="00BD481D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 xml:space="preserve">territoires </w:t>
      </w:r>
      <w:r w:rsidR="00E80306" w:rsidRPr="00BD481D">
        <w:rPr>
          <w:rFonts w:ascii="Calibri" w:eastAsia="Calibri" w:hAnsi="Calibri" w:cs="Times New Roman"/>
          <w:b/>
          <w:i/>
          <w:color w:val="2F5496"/>
          <w:sz w:val="24"/>
          <w:szCs w:val="24"/>
          <w:u w:val="single"/>
        </w:rPr>
        <w:t>en situation de vulnérabilité socio- économique</w:t>
      </w:r>
      <w:r w:rsidR="006E30DD" w:rsidRPr="00BD481D">
        <w:rPr>
          <w:rFonts w:ascii="Calibri" w:eastAsia="Calibri" w:hAnsi="Calibri" w:cs="Times New Roman"/>
          <w:b/>
          <w:i/>
          <w:color w:val="2F5496"/>
          <w:sz w:val="24"/>
          <w:szCs w:val="24"/>
          <w:u w:val="single"/>
        </w:rPr>
        <w:t>)</w:t>
      </w:r>
    </w:p>
    <w:p w14:paraId="0FFC0671" w14:textId="0A29EBDA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Sont éligibles les projets proposant</w:t>
      </w:r>
      <w:r w:rsidR="00BD481D">
        <w:rPr>
          <w:rFonts w:ascii="Calibri" w:eastAsia="Calibri" w:hAnsi="Calibri" w:cs="Times New Roman"/>
        </w:rPr>
        <w:t> :</w:t>
      </w:r>
    </w:p>
    <w:p w14:paraId="528FCA4F" w14:textId="26099A24" w:rsidR="008F53AC" w:rsidRPr="008F53AC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Un parcours </w:t>
      </w:r>
      <w:r w:rsidRPr="008F53AC">
        <w:rPr>
          <w:rFonts w:ascii="Calibri" w:eastAsia="Calibri" w:hAnsi="Calibri" w:cs="Times New Roman"/>
          <w:b/>
          <w:u w:val="single"/>
        </w:rPr>
        <w:t>d’accompagnement ante création</w:t>
      </w:r>
      <w:r w:rsidRPr="008F53AC">
        <w:rPr>
          <w:rFonts w:ascii="Calibri" w:eastAsia="Calibri" w:hAnsi="Calibri" w:cs="Times New Roman"/>
        </w:rPr>
        <w:t xml:space="preserve">  comprenant </w:t>
      </w:r>
      <w:r w:rsidRPr="00F931B4">
        <w:rPr>
          <w:rFonts w:ascii="Calibri" w:eastAsia="Calibri" w:hAnsi="Calibri" w:cs="Times New Roman"/>
          <w:b/>
        </w:rPr>
        <w:t>obligatoirement</w:t>
      </w:r>
      <w:r w:rsidR="00BD481D">
        <w:rPr>
          <w:rFonts w:ascii="Calibri" w:eastAsia="Calibri" w:hAnsi="Calibri" w:cs="Times New Roman"/>
          <w:b/>
        </w:rPr>
        <w:t> :</w:t>
      </w:r>
    </w:p>
    <w:p w14:paraId="71510772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  <w:b/>
        </w:rPr>
        <w:lastRenderedPageBreak/>
        <w:t>Une phase d’évaluation</w:t>
      </w:r>
      <w:r w:rsidRPr="008F53AC">
        <w:rPr>
          <w:rFonts w:ascii="Calibri" w:eastAsia="Calibri" w:hAnsi="Calibri" w:cs="Times New Roman"/>
        </w:rPr>
        <w:t xml:space="preserve"> formalisée et systématique de chaque futur créateur, portant sur les </w:t>
      </w:r>
      <w:r w:rsidRPr="008F53AC">
        <w:rPr>
          <w:rFonts w:ascii="Calibri" w:eastAsia="Calibri" w:hAnsi="Calibri" w:cs="Times New Roman"/>
          <w:b/>
        </w:rPr>
        <w:t>compétences de base</w:t>
      </w:r>
      <w:r w:rsidRPr="008F53AC">
        <w:rPr>
          <w:rFonts w:ascii="Calibri" w:eastAsia="Calibri" w:hAnsi="Calibri" w:cs="Times New Roman"/>
        </w:rPr>
        <w:t xml:space="preserve"> nécessaires pour</w:t>
      </w:r>
    </w:p>
    <w:p w14:paraId="4C979CF2" w14:textId="77777777" w:rsidR="008F53AC" w:rsidRPr="008F53AC" w:rsidRDefault="008F53AC" w:rsidP="00220C72">
      <w:pPr>
        <w:ind w:left="720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ab/>
        <w:t xml:space="preserve">- suivre efficacement un parcours de création d’entreprise </w:t>
      </w:r>
    </w:p>
    <w:p w14:paraId="6F6CC58E" w14:textId="77777777" w:rsidR="008F53AC" w:rsidRPr="008F53AC" w:rsidRDefault="008F53AC" w:rsidP="00220C72">
      <w:pPr>
        <w:ind w:left="1440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- et assurer la pérennité de l’entreprise créée. </w:t>
      </w:r>
    </w:p>
    <w:p w14:paraId="3AE3CA07" w14:textId="25129EEB" w:rsidR="008F53AC" w:rsidRPr="008F53AC" w:rsidRDefault="008F53AC" w:rsidP="00220C72">
      <w:pPr>
        <w:ind w:left="720"/>
        <w:contextualSpacing/>
        <w:jc w:val="both"/>
        <w:rPr>
          <w:rFonts w:ascii="Calibri" w:eastAsia="Calibri" w:hAnsi="Calibri" w:cs="Times New Roman"/>
          <w:b/>
        </w:rPr>
      </w:pPr>
      <w:r w:rsidRPr="008F53AC">
        <w:rPr>
          <w:rFonts w:ascii="Calibri" w:eastAsia="Calibri" w:hAnsi="Calibri" w:cs="Times New Roman"/>
        </w:rPr>
        <w:t xml:space="preserve">Cette évaluation doit s’appuyer sur un </w:t>
      </w:r>
      <w:r w:rsidRPr="008F53AC">
        <w:rPr>
          <w:rFonts w:ascii="Calibri" w:eastAsia="Calibri" w:hAnsi="Calibri" w:cs="Times New Roman"/>
          <w:b/>
        </w:rPr>
        <w:t xml:space="preserve">référentiel de compétences </w:t>
      </w:r>
      <w:r w:rsidR="007D6D47">
        <w:rPr>
          <w:rFonts w:ascii="Calibri" w:eastAsia="Calibri" w:hAnsi="Calibri" w:cs="Times New Roman"/>
          <w:b/>
        </w:rPr>
        <w:t xml:space="preserve">de base </w:t>
      </w:r>
      <w:r w:rsidRPr="008F53AC">
        <w:rPr>
          <w:rFonts w:ascii="Calibri" w:eastAsia="Calibri" w:hAnsi="Calibri" w:cs="Times New Roman"/>
          <w:b/>
        </w:rPr>
        <w:t>formalisé</w:t>
      </w:r>
      <w:r w:rsidR="00220C72">
        <w:rPr>
          <w:rFonts w:ascii="Calibri" w:eastAsia="Calibri" w:hAnsi="Calibri" w:cs="Times New Roman"/>
          <w:b/>
        </w:rPr>
        <w:t xml:space="preserve"> et présenté par le porteur de projet dans sa réponse à l’appel à projets.</w:t>
      </w:r>
    </w:p>
    <w:p w14:paraId="4FCA48AE" w14:textId="166B135F" w:rsidR="0097565A" w:rsidRDefault="0097565A" w:rsidP="0097565A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  <w:r w:rsidRPr="008F53AC">
        <w:rPr>
          <w:rFonts w:ascii="Calibri" w:eastAsia="Calibri" w:hAnsi="Calibri" w:cs="Times New Roman"/>
          <w:b/>
          <w:i/>
          <w:color w:val="FF0000"/>
          <w:u w:val="single"/>
        </w:rPr>
        <w:t>A noter</w:t>
      </w:r>
      <w:r w:rsidRPr="008F53AC">
        <w:rPr>
          <w:rFonts w:ascii="Calibri" w:eastAsia="Calibri" w:hAnsi="Calibri" w:cs="Times New Roman"/>
          <w:b/>
          <w:i/>
          <w:color w:val="FF0000"/>
        </w:rPr>
        <w:t xml:space="preserve"> : </w:t>
      </w:r>
      <w:r w:rsidRPr="008F53AC">
        <w:rPr>
          <w:rFonts w:ascii="Calibri" w:eastAsia="Calibri" w:hAnsi="Calibri" w:cs="Times New Roman"/>
          <w:i/>
          <w:color w:val="FF0000"/>
        </w:rPr>
        <w:t xml:space="preserve">Au sein des </w:t>
      </w:r>
      <w:r w:rsidR="00021F8F">
        <w:rPr>
          <w:rFonts w:ascii="Calibri" w:eastAsia="Calibri" w:hAnsi="Calibri" w:cs="Times New Roman"/>
          <w:i/>
          <w:color w:val="FF0000"/>
        </w:rPr>
        <w:t xml:space="preserve">territoires </w:t>
      </w:r>
      <w:r w:rsidR="006E30DD">
        <w:rPr>
          <w:rFonts w:ascii="Calibri" w:eastAsia="Calibri" w:hAnsi="Calibri" w:cs="Times New Roman"/>
          <w:i/>
          <w:color w:val="FF0000"/>
        </w:rPr>
        <w:t>non spécifiques</w:t>
      </w:r>
      <w:r w:rsidRPr="008F53AC">
        <w:rPr>
          <w:rFonts w:ascii="Calibri" w:eastAsia="Calibri" w:hAnsi="Calibri" w:cs="Times New Roman"/>
          <w:i/>
          <w:color w:val="FF0000"/>
        </w:rPr>
        <w:t>, les actions collectives de sensibilisation ne sont pas éligibles dans le cadre du présent appel à projet</w:t>
      </w:r>
    </w:p>
    <w:p w14:paraId="1E5328C2" w14:textId="77777777" w:rsidR="008F53AC" w:rsidRPr="008F53AC" w:rsidRDefault="008F53AC" w:rsidP="00220C72">
      <w:pPr>
        <w:ind w:left="720"/>
        <w:contextualSpacing/>
        <w:jc w:val="both"/>
        <w:rPr>
          <w:rFonts w:ascii="Calibri" w:eastAsia="Calibri" w:hAnsi="Calibri" w:cs="Times New Roman"/>
        </w:rPr>
      </w:pPr>
    </w:p>
    <w:p w14:paraId="774F6361" w14:textId="13205A1C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b/>
          <w:i/>
        </w:rPr>
      </w:pPr>
      <w:r w:rsidRPr="008F53AC">
        <w:rPr>
          <w:rFonts w:ascii="Calibri" w:eastAsia="Calibri" w:hAnsi="Calibri" w:cs="Times New Roman"/>
          <w:b/>
        </w:rPr>
        <w:t>Une offre de formation</w:t>
      </w:r>
      <w:r w:rsidR="00220C72">
        <w:rPr>
          <w:rFonts w:ascii="Calibri" w:eastAsia="Calibri" w:hAnsi="Calibri" w:cs="Times New Roman"/>
          <w:b/>
        </w:rPr>
        <w:t>,</w:t>
      </w:r>
      <w:r w:rsidRPr="008F53AC">
        <w:rPr>
          <w:rFonts w:ascii="Calibri" w:eastAsia="Calibri" w:hAnsi="Calibri" w:cs="Times New Roman"/>
          <w:b/>
        </w:rPr>
        <w:t xml:space="preserve"> </w:t>
      </w:r>
      <w:r w:rsidR="00220C72">
        <w:t xml:space="preserve">adaptée aux besoins de chaque futur créateur tels qu’identifiés lors de la phase d’évaluation, </w:t>
      </w:r>
      <w:r w:rsidR="00220C72" w:rsidRPr="008F53AC">
        <w:rPr>
          <w:rFonts w:ascii="Calibri" w:eastAsia="Calibri" w:hAnsi="Calibri" w:cs="Times New Roman"/>
          <w:b/>
        </w:rPr>
        <w:t xml:space="preserve"> </w:t>
      </w:r>
      <w:r w:rsidR="0097565A">
        <w:rPr>
          <w:rFonts w:ascii="Calibri" w:eastAsia="Calibri" w:hAnsi="Calibri" w:cs="Times New Roman"/>
          <w:b/>
        </w:rPr>
        <w:t xml:space="preserve">permettant d’acquérir les </w:t>
      </w:r>
      <w:r w:rsidRPr="008F53AC">
        <w:rPr>
          <w:rFonts w:ascii="Calibri" w:eastAsia="Calibri" w:hAnsi="Calibri" w:cs="Times New Roman"/>
          <w:b/>
        </w:rPr>
        <w:t>compétences de base définies dans le référentiel sus- mentionné</w:t>
      </w:r>
      <w:r w:rsidRPr="008F53AC">
        <w:rPr>
          <w:rFonts w:ascii="Calibri" w:eastAsia="Calibri" w:hAnsi="Calibri" w:cs="Times New Roman"/>
        </w:rPr>
        <w:t xml:space="preserve">: compétences techniques/savoir être. </w:t>
      </w:r>
    </w:p>
    <w:p w14:paraId="3BA47653" w14:textId="5894828D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b/>
          <w:i/>
        </w:rPr>
      </w:pPr>
      <w:r w:rsidRPr="008F53AC">
        <w:rPr>
          <w:rFonts w:ascii="Calibri" w:eastAsia="Calibri" w:hAnsi="Calibri" w:cs="Times New Roman"/>
          <w:b/>
        </w:rPr>
        <w:t xml:space="preserve">Un parcours  </w:t>
      </w:r>
      <w:r w:rsidR="0097565A">
        <w:rPr>
          <w:b/>
        </w:rPr>
        <w:t xml:space="preserve">d’accompagnement à la </w:t>
      </w:r>
      <w:r w:rsidR="0097565A" w:rsidRPr="00220C72">
        <w:rPr>
          <w:b/>
        </w:rPr>
        <w:t>création </w:t>
      </w:r>
      <w:r w:rsidR="0097565A">
        <w:rPr>
          <w:b/>
        </w:rPr>
        <w:t xml:space="preserve">d’entreprise, </w:t>
      </w:r>
      <w:r w:rsidRPr="008F53AC">
        <w:rPr>
          <w:rFonts w:ascii="Calibri" w:eastAsia="Calibri" w:hAnsi="Calibri" w:cs="Times New Roman"/>
          <w:b/>
        </w:rPr>
        <w:t xml:space="preserve"> modulaire</w:t>
      </w:r>
      <w:r w:rsidRPr="008F53AC">
        <w:rPr>
          <w:rFonts w:ascii="Calibri" w:eastAsia="Calibri" w:hAnsi="Calibri" w:cs="Times New Roman"/>
        </w:rPr>
        <w:t xml:space="preserve"> lisible et complet (modules techniques, mise en situation et échanges avec des chefs d’entreprises, constitution de réseau</w:t>
      </w:r>
      <w:r w:rsidR="0097565A">
        <w:rPr>
          <w:rFonts w:ascii="Calibri" w:eastAsia="Calibri" w:hAnsi="Calibri" w:cs="Times New Roman"/>
        </w:rPr>
        <w:t>…</w:t>
      </w:r>
      <w:r w:rsidRPr="008F53AC">
        <w:rPr>
          <w:rFonts w:ascii="Calibri" w:eastAsia="Calibri" w:hAnsi="Calibri" w:cs="Times New Roman"/>
        </w:rPr>
        <w:t xml:space="preserve">) </w:t>
      </w:r>
    </w:p>
    <w:p w14:paraId="2F5C322F" w14:textId="77777777" w:rsidR="008F53AC" w:rsidRPr="00021F8F" w:rsidRDefault="008F53AC" w:rsidP="00CA751D">
      <w:pPr>
        <w:ind w:left="1416"/>
        <w:contextualSpacing/>
        <w:jc w:val="both"/>
        <w:rPr>
          <w:rFonts w:ascii="Calibri" w:eastAsia="Calibri" w:hAnsi="Calibri" w:cs="Times New Roman"/>
          <w:b/>
          <w:i/>
        </w:rPr>
      </w:pPr>
      <w:r w:rsidRPr="009D2A5E">
        <w:rPr>
          <w:rFonts w:ascii="Calibri" w:eastAsia="Calibri" w:hAnsi="Calibri" w:cs="Times New Roman"/>
          <w:b/>
          <w:i/>
          <w:color w:val="FF0000"/>
          <w:u w:val="single"/>
        </w:rPr>
        <w:t>A noter</w:t>
      </w:r>
      <w:r w:rsidRPr="009D2A5E">
        <w:rPr>
          <w:rFonts w:ascii="Calibri" w:eastAsia="Calibri" w:hAnsi="Calibri" w:cs="Times New Roman"/>
          <w:b/>
          <w:i/>
          <w:color w:val="FF0000"/>
        </w:rPr>
        <w:t xml:space="preserve"> : </w:t>
      </w:r>
      <w:r w:rsidRPr="009D2A5E">
        <w:rPr>
          <w:rFonts w:ascii="Calibri" w:eastAsia="Calibri" w:hAnsi="Calibri" w:cs="Times New Roman"/>
          <w:i/>
          <w:color w:val="FF0000"/>
        </w:rPr>
        <w:t>Ne sont pas éligibles au présent appel à projets, les services de conseil ou de  montage de dossier en matière de prêt bancaire</w:t>
      </w:r>
      <w:r w:rsidRPr="00021F8F">
        <w:rPr>
          <w:rFonts w:ascii="Calibri" w:eastAsia="Calibri" w:hAnsi="Calibri" w:cs="Times New Roman"/>
          <w:b/>
          <w:i/>
        </w:rPr>
        <w:t xml:space="preserve">. </w:t>
      </w:r>
    </w:p>
    <w:p w14:paraId="7EFDFB5A" w14:textId="77777777" w:rsidR="0097565A" w:rsidRPr="008F53AC" w:rsidRDefault="0097565A" w:rsidP="00CA751D">
      <w:pPr>
        <w:ind w:left="1416"/>
        <w:contextualSpacing/>
        <w:jc w:val="both"/>
        <w:rPr>
          <w:rFonts w:ascii="Calibri" w:eastAsia="Calibri" w:hAnsi="Calibri" w:cs="Times New Roman"/>
          <w:b/>
          <w:i/>
        </w:rPr>
      </w:pPr>
    </w:p>
    <w:p w14:paraId="70A0BA6E" w14:textId="77777777" w:rsidR="008F53AC" w:rsidRPr="008F53AC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  <w:b/>
          <w:u w:val="single"/>
        </w:rPr>
        <w:t>Un accompagnement post  création</w:t>
      </w:r>
      <w:r w:rsidRPr="008F53AC">
        <w:rPr>
          <w:rFonts w:ascii="Calibri" w:eastAsia="Calibri" w:hAnsi="Calibri" w:cs="Times New Roman"/>
        </w:rPr>
        <w:t xml:space="preserve"> axé sur  la consolidation de l’activité et proposant</w:t>
      </w:r>
    </w:p>
    <w:p w14:paraId="611D0F36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  <w:b/>
        </w:rPr>
        <w:t>Un suivi individuel</w:t>
      </w:r>
      <w:r w:rsidRPr="008F53AC">
        <w:rPr>
          <w:rFonts w:ascii="Calibri" w:eastAsia="Calibri" w:hAnsi="Calibri" w:cs="Times New Roman"/>
        </w:rPr>
        <w:t xml:space="preserve"> dont les modalités doivent pouvoir être adaptées aux besoins de chaque créateur </w:t>
      </w:r>
    </w:p>
    <w:p w14:paraId="32DD7132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b/>
          <w:i/>
          <w:color w:val="FF0000"/>
        </w:rPr>
      </w:pPr>
      <w:r w:rsidRPr="008F53AC">
        <w:rPr>
          <w:rFonts w:ascii="Calibri" w:eastAsia="Calibri" w:hAnsi="Calibri" w:cs="Times New Roman"/>
          <w:b/>
        </w:rPr>
        <w:t>Une offre de services</w:t>
      </w:r>
      <w:r w:rsidRPr="008F53AC">
        <w:rPr>
          <w:rFonts w:ascii="Calibri" w:eastAsia="Calibri" w:hAnsi="Calibri" w:cs="Times New Roman"/>
        </w:rPr>
        <w:t xml:space="preserve"> étoffée permettant au créateur de renforcer sa capacité à gérer et développer son entreprise  </w:t>
      </w:r>
    </w:p>
    <w:p w14:paraId="2FE01F27" w14:textId="77777777" w:rsidR="007D6D47" w:rsidRDefault="007D6D47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556D7AE6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6410ACFC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6EC91ACF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34165A2E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588E6E9A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6B35E641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0DCF436D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635A7128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1FB3ED17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549B51DD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65A06233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54E43357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51927143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7A0FFD50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5275EE6E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1148E248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341DA259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6FEA0107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7F365B6E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635E8EC2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3D9795CC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7B5A8D78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5BF2370B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763683F9" w14:textId="77777777" w:rsidR="00603DBC" w:rsidRDefault="00603DBC" w:rsidP="00220C72">
      <w:pPr>
        <w:ind w:left="1080"/>
        <w:contextualSpacing/>
        <w:jc w:val="both"/>
        <w:rPr>
          <w:rFonts w:ascii="Calibri" w:eastAsia="Calibri" w:hAnsi="Calibri" w:cs="Times New Roman"/>
          <w:i/>
          <w:color w:val="FF0000"/>
        </w:rPr>
      </w:pPr>
    </w:p>
    <w:p w14:paraId="627049D1" w14:textId="77777777" w:rsidR="008F53AC" w:rsidRPr="008F53AC" w:rsidRDefault="008F53AC" w:rsidP="00220C7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jc w:val="both"/>
        <w:rPr>
          <w:rFonts w:ascii="Calibri" w:eastAsia="Times New Roman" w:hAnsi="Calibri" w:cs="Times New Roman"/>
          <w:b/>
          <w:color w:val="2F5496"/>
          <w:sz w:val="24"/>
          <w:szCs w:val="24"/>
          <w:lang w:eastAsia="fr-FR"/>
        </w:rPr>
      </w:pPr>
      <w:r w:rsidRPr="008F53AC">
        <w:rPr>
          <w:rFonts w:ascii="Calibri" w:eastAsia="Times New Roman" w:hAnsi="Calibri" w:cs="Times New Roman"/>
          <w:b/>
          <w:caps/>
          <w:color w:val="2F5496"/>
          <w:sz w:val="24"/>
          <w:szCs w:val="24"/>
          <w:lang w:eastAsia="fr-FR"/>
        </w:rPr>
        <w:lastRenderedPageBreak/>
        <w:t xml:space="preserve">3- Critères dE SELECTION </w:t>
      </w:r>
    </w:p>
    <w:p w14:paraId="08CCB94F" w14:textId="77777777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</w:p>
    <w:p w14:paraId="30EDD222" w14:textId="77777777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Les projets sont sélectionnés dans la limite de l’enveloppe dédiée au présent appel à projets soit 800 000 euros</w:t>
      </w:r>
      <w:r w:rsidR="0097565A">
        <w:rPr>
          <w:rFonts w:ascii="Calibri" w:eastAsia="Calibri" w:hAnsi="Calibri" w:cs="Times New Roman"/>
        </w:rPr>
        <w:t xml:space="preserve"> de crédits FSE.</w:t>
      </w:r>
    </w:p>
    <w:p w14:paraId="2EA3324D" w14:textId="5DC52920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Ils devront impérativement respecter les critères </w:t>
      </w:r>
      <w:r w:rsidR="0097565A">
        <w:rPr>
          <w:rFonts w:ascii="Calibri" w:eastAsia="Calibri" w:hAnsi="Calibri" w:cs="Times New Roman"/>
        </w:rPr>
        <w:t xml:space="preserve">ci-dessous. A défaut les projets seront déclarés </w:t>
      </w:r>
      <w:r w:rsidR="00516518">
        <w:rPr>
          <w:rFonts w:ascii="Calibri" w:eastAsia="Calibri" w:hAnsi="Calibri" w:cs="Times New Roman"/>
        </w:rPr>
        <w:t>irrecevables</w:t>
      </w:r>
      <w:r w:rsidR="0097565A">
        <w:rPr>
          <w:rFonts w:ascii="Calibri" w:eastAsia="Calibri" w:hAnsi="Calibri" w:cs="Times New Roman"/>
        </w:rPr>
        <w:t>.</w:t>
      </w:r>
    </w:p>
    <w:p w14:paraId="45CD868B" w14:textId="77777777" w:rsidR="008F53AC" w:rsidRPr="008F53AC" w:rsidRDefault="008F53AC" w:rsidP="00220C72">
      <w:pPr>
        <w:ind w:firstLine="708"/>
        <w:jc w:val="both"/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</w:pPr>
      <w:r w:rsidRPr="008F53AC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>3-1 Critères relatifs aux montants et taux d’intervention</w:t>
      </w:r>
    </w:p>
    <w:p w14:paraId="78AF62C7" w14:textId="77777777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- </w:t>
      </w:r>
      <w:r w:rsidRPr="00177CC6">
        <w:rPr>
          <w:rFonts w:ascii="Calibri" w:eastAsia="Calibri" w:hAnsi="Calibri" w:cs="Times New Roman"/>
          <w:b/>
        </w:rPr>
        <w:t>Coût total du projet</w:t>
      </w:r>
      <w:r w:rsidRPr="008F53AC">
        <w:rPr>
          <w:rFonts w:ascii="Calibri" w:eastAsia="Calibri" w:hAnsi="Calibri" w:cs="Times New Roman"/>
        </w:rPr>
        <w:t xml:space="preserve"> : 60 000 euros minimum </w:t>
      </w:r>
    </w:p>
    <w:p w14:paraId="7B6D55CA" w14:textId="77777777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- </w:t>
      </w:r>
      <w:r w:rsidRPr="00177CC6">
        <w:rPr>
          <w:rFonts w:ascii="Calibri" w:eastAsia="Calibri" w:hAnsi="Calibri" w:cs="Times New Roman"/>
          <w:b/>
        </w:rPr>
        <w:t>Montant de FSE sollicité</w:t>
      </w:r>
      <w:r w:rsidRPr="008F53AC">
        <w:rPr>
          <w:rFonts w:ascii="Calibri" w:eastAsia="Calibri" w:hAnsi="Calibri" w:cs="Times New Roman"/>
        </w:rPr>
        <w:t> : 30 000 euros minimum</w:t>
      </w:r>
    </w:p>
    <w:p w14:paraId="2C811CFF" w14:textId="77777777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- </w:t>
      </w:r>
      <w:r w:rsidRPr="00177CC6">
        <w:rPr>
          <w:rFonts w:ascii="Calibri" w:eastAsia="Calibri" w:hAnsi="Calibri" w:cs="Times New Roman"/>
          <w:b/>
        </w:rPr>
        <w:t>Taux de cofinancement FSE</w:t>
      </w:r>
      <w:r w:rsidRPr="008F53AC">
        <w:rPr>
          <w:rFonts w:ascii="Calibri" w:eastAsia="Calibri" w:hAnsi="Calibri" w:cs="Times New Roman"/>
        </w:rPr>
        <w:t> : au moins 50 %</w:t>
      </w:r>
    </w:p>
    <w:p w14:paraId="70422ACA" w14:textId="1FE785CB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- </w:t>
      </w:r>
      <w:r w:rsidRPr="00177CC6">
        <w:rPr>
          <w:rFonts w:ascii="Calibri" w:eastAsia="Calibri" w:hAnsi="Calibri" w:cs="Times New Roman"/>
          <w:b/>
        </w:rPr>
        <w:t>Taux d’aide publique</w:t>
      </w:r>
      <w:r w:rsidRPr="008F53AC">
        <w:rPr>
          <w:rFonts w:ascii="Calibri" w:eastAsia="Calibri" w:hAnsi="Calibri" w:cs="Times New Roman"/>
        </w:rPr>
        <w:t xml:space="preserve"> : </w:t>
      </w:r>
      <w:r w:rsidR="00516518">
        <w:rPr>
          <w:rFonts w:ascii="Calibri" w:eastAsia="Calibri" w:hAnsi="Calibri" w:cs="Times New Roman"/>
        </w:rPr>
        <w:t>6</w:t>
      </w:r>
      <w:r w:rsidRPr="008F53AC">
        <w:rPr>
          <w:rFonts w:ascii="Calibri" w:eastAsia="Calibri" w:hAnsi="Calibri" w:cs="Times New Roman"/>
        </w:rPr>
        <w:t xml:space="preserve">0 </w:t>
      </w:r>
      <w:r w:rsidR="00516518">
        <w:rPr>
          <w:rFonts w:ascii="Calibri" w:eastAsia="Calibri" w:hAnsi="Calibri" w:cs="Times New Roman"/>
        </w:rPr>
        <w:t>ou</w:t>
      </w:r>
      <w:r w:rsidRPr="008F53AC">
        <w:rPr>
          <w:rFonts w:ascii="Calibri" w:eastAsia="Calibri" w:hAnsi="Calibri" w:cs="Times New Roman"/>
        </w:rPr>
        <w:t xml:space="preserve"> 70% conformément aux plafonds fixés </w:t>
      </w:r>
      <w:r w:rsidR="006D5DFC">
        <w:rPr>
          <w:rFonts w:ascii="Calibri" w:eastAsia="Calibri" w:hAnsi="Calibri" w:cs="Times New Roman"/>
        </w:rPr>
        <w:t>par l’article 5-5</w:t>
      </w:r>
      <w:r w:rsidRPr="008F53AC">
        <w:rPr>
          <w:rFonts w:ascii="Calibri" w:eastAsia="Calibri" w:hAnsi="Calibri" w:cs="Times New Roman"/>
        </w:rPr>
        <w:t xml:space="preserve"> du  </w:t>
      </w:r>
      <w:r w:rsidRPr="006D5DFC">
        <w:rPr>
          <w:rFonts w:ascii="Calibri" w:eastAsia="Calibri" w:hAnsi="Calibri" w:cs="Times New Roman"/>
          <w:b/>
        </w:rPr>
        <w:t>Régime formation</w:t>
      </w:r>
      <w:r w:rsidR="006D5DFC">
        <w:rPr>
          <w:rFonts w:ascii="Calibri" w:eastAsia="Calibri" w:hAnsi="Calibri" w:cs="Times New Roman"/>
        </w:rPr>
        <w:t xml:space="preserve"> </w:t>
      </w:r>
      <w:r w:rsidR="006D5DFC" w:rsidRPr="006D5DFC">
        <w:rPr>
          <w:rFonts w:ascii="Calibri" w:eastAsia="Calibri" w:hAnsi="Calibri" w:cs="Times New Roman"/>
          <w:b/>
        </w:rPr>
        <w:t>SA 40207</w:t>
      </w:r>
      <w:r w:rsidRPr="008F53AC">
        <w:rPr>
          <w:rFonts w:ascii="Calibri" w:eastAsia="Calibri" w:hAnsi="Calibri" w:cs="Times New Roman"/>
        </w:rPr>
        <w:t xml:space="preserve"> (</w:t>
      </w:r>
      <w:r w:rsidRPr="00177CC6">
        <w:rPr>
          <w:rFonts w:ascii="Calibri" w:eastAsia="Calibri" w:hAnsi="Calibri" w:cs="Times New Roman"/>
          <w:b/>
        </w:rPr>
        <w:t>annexe 3</w:t>
      </w:r>
      <w:r w:rsidR="00A86746">
        <w:rPr>
          <w:rFonts w:ascii="Calibri" w:eastAsia="Calibri" w:hAnsi="Calibri" w:cs="Times New Roman"/>
          <w:b/>
        </w:rPr>
        <w:t>-1</w:t>
      </w:r>
      <w:r w:rsidRPr="008F53AC">
        <w:rPr>
          <w:rFonts w:ascii="Calibri" w:eastAsia="Calibri" w:hAnsi="Calibri" w:cs="Times New Roman"/>
        </w:rPr>
        <w:t>)</w:t>
      </w:r>
    </w:p>
    <w:p w14:paraId="35708484" w14:textId="77777777" w:rsidR="008F53AC" w:rsidRPr="008F53AC" w:rsidRDefault="008F53AC" w:rsidP="00220C72">
      <w:pPr>
        <w:ind w:firstLine="708"/>
        <w:jc w:val="both"/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</w:pPr>
      <w:r w:rsidRPr="008F53AC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 xml:space="preserve">3-2  Critère relatif au public </w:t>
      </w:r>
    </w:p>
    <w:p w14:paraId="38987C9E" w14:textId="4424ECAF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Le public cible est le public résidant en </w:t>
      </w:r>
      <w:r w:rsidR="0097565A">
        <w:rPr>
          <w:rFonts w:ascii="Calibri" w:eastAsia="Calibri" w:hAnsi="Calibri" w:cs="Times New Roman"/>
        </w:rPr>
        <w:t>Aquitaine</w:t>
      </w:r>
      <w:r w:rsidRPr="008F53AC">
        <w:rPr>
          <w:rFonts w:ascii="Calibri" w:eastAsia="Calibri" w:hAnsi="Calibri" w:cs="Times New Roman"/>
        </w:rPr>
        <w:t xml:space="preserve"> et  </w:t>
      </w:r>
      <w:r w:rsidR="0097565A">
        <w:rPr>
          <w:rFonts w:ascii="Calibri" w:eastAsia="Calibri" w:hAnsi="Calibri" w:cs="Times New Roman"/>
        </w:rPr>
        <w:t xml:space="preserve">relevant </w:t>
      </w:r>
      <w:r w:rsidR="00D15C69">
        <w:rPr>
          <w:rFonts w:ascii="Calibri" w:eastAsia="Calibri" w:hAnsi="Calibri" w:cs="Times New Roman"/>
        </w:rPr>
        <w:t xml:space="preserve">de la catégorie des </w:t>
      </w:r>
      <w:r w:rsidR="00214B60">
        <w:rPr>
          <w:rFonts w:ascii="Calibri" w:eastAsia="Calibri" w:hAnsi="Calibri" w:cs="Times New Roman"/>
        </w:rPr>
        <w:t> « </w:t>
      </w:r>
      <w:r w:rsidRPr="008F53AC">
        <w:rPr>
          <w:rFonts w:ascii="Calibri" w:eastAsia="Calibri" w:hAnsi="Calibri" w:cs="Times New Roman"/>
        </w:rPr>
        <w:t xml:space="preserve"> travailleur</w:t>
      </w:r>
      <w:r w:rsidR="00D15C69">
        <w:rPr>
          <w:rFonts w:ascii="Calibri" w:eastAsia="Calibri" w:hAnsi="Calibri" w:cs="Times New Roman"/>
        </w:rPr>
        <w:t>s</w:t>
      </w:r>
      <w:r w:rsidRPr="008F53AC">
        <w:rPr>
          <w:rFonts w:ascii="Calibri" w:eastAsia="Calibri" w:hAnsi="Calibri" w:cs="Times New Roman"/>
        </w:rPr>
        <w:t xml:space="preserve"> défavorisé</w:t>
      </w:r>
      <w:r w:rsidR="00D15C69">
        <w:rPr>
          <w:rFonts w:ascii="Calibri" w:eastAsia="Calibri" w:hAnsi="Calibri" w:cs="Times New Roman"/>
        </w:rPr>
        <w:t>s</w:t>
      </w:r>
      <w:r w:rsidR="00214B60">
        <w:rPr>
          <w:rFonts w:ascii="Calibri" w:eastAsia="Calibri" w:hAnsi="Calibri" w:cs="Times New Roman"/>
        </w:rPr>
        <w:t> »</w:t>
      </w:r>
      <w:r w:rsidRPr="008F53AC">
        <w:rPr>
          <w:rFonts w:ascii="Calibri" w:eastAsia="Calibri" w:hAnsi="Calibri" w:cs="Times New Roman"/>
        </w:rPr>
        <w:t xml:space="preserve"> au sens du droit européen </w:t>
      </w:r>
      <w:r w:rsidRPr="00865FE8">
        <w:rPr>
          <w:rFonts w:ascii="Calibri" w:eastAsia="Calibri" w:hAnsi="Calibri" w:cs="Times New Roman"/>
          <w:b/>
        </w:rPr>
        <w:t>(annexe 3</w:t>
      </w:r>
      <w:r w:rsidR="00A86746">
        <w:rPr>
          <w:rFonts w:ascii="Calibri" w:eastAsia="Calibri" w:hAnsi="Calibri" w:cs="Times New Roman"/>
          <w:b/>
        </w:rPr>
        <w:t>-2</w:t>
      </w:r>
      <w:r w:rsidRPr="00865FE8">
        <w:rPr>
          <w:rFonts w:ascii="Calibri" w:eastAsia="Calibri" w:hAnsi="Calibri" w:cs="Times New Roman"/>
          <w:b/>
        </w:rPr>
        <w:t>)</w:t>
      </w:r>
      <w:r w:rsidR="0097565A" w:rsidRPr="00865FE8">
        <w:rPr>
          <w:rFonts w:ascii="Calibri" w:eastAsia="Calibri" w:hAnsi="Calibri" w:cs="Times New Roman"/>
          <w:b/>
        </w:rPr>
        <w:t>.</w:t>
      </w:r>
    </w:p>
    <w:p w14:paraId="4CF189DF" w14:textId="77BD68A1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 Seront particulièrement valorisés : les projets  visant majoritairement un public féminin</w:t>
      </w:r>
      <w:r w:rsidR="0097565A">
        <w:rPr>
          <w:rFonts w:ascii="Calibri" w:eastAsia="Calibri" w:hAnsi="Calibri" w:cs="Times New Roman"/>
        </w:rPr>
        <w:t>.</w:t>
      </w:r>
    </w:p>
    <w:p w14:paraId="69430CFF" w14:textId="77777777" w:rsidR="008F53AC" w:rsidRPr="008F53AC" w:rsidRDefault="008F53AC" w:rsidP="00220C72">
      <w:pPr>
        <w:ind w:firstLine="708"/>
        <w:jc w:val="both"/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</w:pPr>
      <w:r w:rsidRPr="008F53AC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>3-3 Critère relatif à la localisation des actions</w:t>
      </w:r>
    </w:p>
    <w:p w14:paraId="4C567C6F" w14:textId="4FE4503D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Les actions doivent se dérouler sur le territoire de </w:t>
      </w:r>
      <w:r w:rsidR="0097565A">
        <w:rPr>
          <w:rFonts w:ascii="Calibri" w:eastAsia="Calibri" w:hAnsi="Calibri" w:cs="Times New Roman"/>
        </w:rPr>
        <w:t>l’</w:t>
      </w:r>
      <w:r w:rsidR="0097565A" w:rsidRPr="0097565A">
        <w:rPr>
          <w:rFonts w:ascii="Calibri" w:eastAsia="Calibri" w:hAnsi="Calibri" w:cs="Times New Roman"/>
        </w:rPr>
        <w:t>ex-Aquitaine</w:t>
      </w:r>
      <w:r w:rsidR="0097565A">
        <w:rPr>
          <w:rFonts w:ascii="Calibri" w:eastAsia="Calibri" w:hAnsi="Calibri" w:cs="Times New Roman"/>
        </w:rPr>
        <w:t xml:space="preserve"> et sur l’une au moins des trois typologies de territoire visées par l’appel à projets.</w:t>
      </w:r>
      <w:r w:rsidRPr="008F53AC">
        <w:rPr>
          <w:rFonts w:ascii="Calibri" w:eastAsia="Calibri" w:hAnsi="Calibri" w:cs="Times New Roman"/>
        </w:rPr>
        <w:t xml:space="preserve"> </w:t>
      </w:r>
    </w:p>
    <w:p w14:paraId="2CF09A72" w14:textId="25644EB7" w:rsidR="008F53AC" w:rsidRPr="009D2A5E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Seront particulièrement valorisés : les projets réalisés au sein des QPV ou des </w:t>
      </w:r>
      <w:r w:rsidRPr="009D2A5E">
        <w:rPr>
          <w:rFonts w:ascii="Calibri" w:eastAsia="Calibri" w:hAnsi="Calibri" w:cs="Times New Roman"/>
        </w:rPr>
        <w:t>territoires</w:t>
      </w:r>
      <w:r w:rsidR="006E30DD" w:rsidRPr="009D2A5E">
        <w:rPr>
          <w:rFonts w:ascii="Calibri" w:eastAsia="Calibri" w:hAnsi="Calibri" w:cs="Times New Roman"/>
          <w:b/>
          <w:i/>
          <w:color w:val="2F5496"/>
        </w:rPr>
        <w:t xml:space="preserve"> </w:t>
      </w:r>
      <w:r w:rsidR="006E30DD" w:rsidRPr="009D2A5E">
        <w:rPr>
          <w:rFonts w:ascii="Calibri" w:eastAsia="Calibri" w:hAnsi="Calibri" w:cs="Times New Roman"/>
        </w:rPr>
        <w:t xml:space="preserve">en situation de vulnérabilité socio- économique </w:t>
      </w:r>
    </w:p>
    <w:p w14:paraId="2561E560" w14:textId="33A53270" w:rsidR="008F53AC" w:rsidRPr="008F53AC" w:rsidRDefault="008F53AC" w:rsidP="00220C72">
      <w:pPr>
        <w:jc w:val="both"/>
        <w:rPr>
          <w:rFonts w:ascii="Calibri" w:eastAsia="Calibri" w:hAnsi="Calibri" w:cs="Times New Roman"/>
          <w:i/>
        </w:rPr>
      </w:pPr>
      <w:r w:rsidRPr="008F53AC">
        <w:rPr>
          <w:rFonts w:ascii="Calibri" w:eastAsia="Calibri" w:hAnsi="Calibri" w:cs="Times New Roman"/>
          <w:i/>
        </w:rPr>
        <w:t>A noter : une répartition équilibrée des projets, entre les 5 départements aquitain</w:t>
      </w:r>
      <w:r w:rsidR="00F931B4">
        <w:rPr>
          <w:rFonts w:ascii="Calibri" w:eastAsia="Calibri" w:hAnsi="Calibri" w:cs="Times New Roman"/>
          <w:i/>
        </w:rPr>
        <w:t>s</w:t>
      </w:r>
      <w:r w:rsidRPr="008F53AC">
        <w:rPr>
          <w:rFonts w:ascii="Calibri" w:eastAsia="Calibri" w:hAnsi="Calibri" w:cs="Times New Roman"/>
          <w:i/>
        </w:rPr>
        <w:t>, sera recherchée</w:t>
      </w:r>
      <w:r w:rsidR="0097565A">
        <w:rPr>
          <w:rFonts w:ascii="Calibri" w:eastAsia="Calibri" w:hAnsi="Calibri" w:cs="Times New Roman"/>
          <w:i/>
        </w:rPr>
        <w:t>.</w:t>
      </w:r>
    </w:p>
    <w:p w14:paraId="37A9652C" w14:textId="77777777" w:rsidR="008F53AC" w:rsidRPr="008F53AC" w:rsidRDefault="008F53AC" w:rsidP="00220C72">
      <w:pPr>
        <w:ind w:firstLine="708"/>
        <w:jc w:val="both"/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</w:pPr>
      <w:r w:rsidRPr="008F53AC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>3-4 Critère relatif à la gouvernance</w:t>
      </w:r>
    </w:p>
    <w:p w14:paraId="789B25E4" w14:textId="77777777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Les projets sont portés soit par une structure unique soit par plusieurs structures intervenant en partenariat (un chef de file doit alors impérativement être désigné).    </w:t>
      </w:r>
    </w:p>
    <w:p w14:paraId="7309A505" w14:textId="77777777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Seront particulièrement valorisés : </w:t>
      </w:r>
    </w:p>
    <w:p w14:paraId="540CA122" w14:textId="507FD630" w:rsidR="008F53AC" w:rsidRPr="008F53AC" w:rsidRDefault="008F53AC" w:rsidP="00220C72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les projets partenariaux permettant une couverture territoriale optimisé</w:t>
      </w:r>
      <w:r w:rsidR="00CA751D">
        <w:rPr>
          <w:rFonts w:ascii="Calibri" w:eastAsia="Calibri" w:hAnsi="Calibri" w:cs="Times New Roman"/>
        </w:rPr>
        <w:t>e</w:t>
      </w:r>
      <w:r w:rsidRPr="008F53AC">
        <w:rPr>
          <w:rFonts w:ascii="Calibri" w:eastAsia="Calibri" w:hAnsi="Calibri" w:cs="Times New Roman"/>
        </w:rPr>
        <w:t>.</w:t>
      </w:r>
    </w:p>
    <w:p w14:paraId="038E79FC" w14:textId="7DDB83DD" w:rsidR="008F53AC" w:rsidRPr="008F53AC" w:rsidRDefault="008F53AC" w:rsidP="00220C72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La mise en place et la formalisation d’un processus de pilotage du projet impliquant l’ensemble des  partenaires</w:t>
      </w:r>
      <w:r w:rsidR="00CA751D">
        <w:rPr>
          <w:rFonts w:ascii="Calibri" w:eastAsia="Calibri" w:hAnsi="Calibri" w:cs="Times New Roman"/>
        </w:rPr>
        <w:t xml:space="preserve"> du projet</w:t>
      </w:r>
      <w:r w:rsidRPr="008F53AC">
        <w:rPr>
          <w:rFonts w:ascii="Calibri" w:eastAsia="Calibri" w:hAnsi="Calibri" w:cs="Times New Roman"/>
        </w:rPr>
        <w:t>.</w:t>
      </w:r>
    </w:p>
    <w:p w14:paraId="0BEA69DA" w14:textId="77777777" w:rsidR="00C207B0" w:rsidRDefault="00C207B0" w:rsidP="00220C72">
      <w:pPr>
        <w:ind w:firstLine="360"/>
        <w:jc w:val="both"/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</w:pPr>
    </w:p>
    <w:p w14:paraId="3AEB979A" w14:textId="77777777" w:rsidR="008F53AC" w:rsidRPr="008F53AC" w:rsidRDefault="008F53AC" w:rsidP="00220C72">
      <w:pPr>
        <w:ind w:firstLine="360"/>
        <w:jc w:val="both"/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</w:pPr>
      <w:r w:rsidRPr="008F53AC"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  <w:t>3-5 Critère relatif à la durée des projets</w:t>
      </w:r>
    </w:p>
    <w:p w14:paraId="7B23CCC1" w14:textId="77777777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Les projets se réalisent au minimum sur 12 mois et ne peuvent excéder 24 mois.</w:t>
      </w:r>
    </w:p>
    <w:p w14:paraId="2772F1D7" w14:textId="73359DC0" w:rsidR="004759BD" w:rsidRDefault="004759BD" w:rsidP="00220C72">
      <w:pPr>
        <w:jc w:val="both"/>
        <w:rPr>
          <w:rFonts w:ascii="Calibri" w:eastAsia="Calibri" w:hAnsi="Calibri" w:cs="Times New Roman"/>
        </w:rPr>
      </w:pPr>
      <w:r w:rsidRPr="00F439B9">
        <w:rPr>
          <w:rFonts w:ascii="Calibri" w:eastAsia="Calibri" w:hAnsi="Calibri" w:cs="Times New Roman"/>
          <w:highlight w:val="yellow"/>
        </w:rPr>
        <w:t xml:space="preserve">Ils démarrent entre le </w:t>
      </w:r>
      <w:r w:rsidR="0097565A" w:rsidRPr="00F439B9">
        <w:rPr>
          <w:rFonts w:ascii="Calibri" w:eastAsia="Calibri" w:hAnsi="Calibri" w:cs="Times New Roman"/>
          <w:highlight w:val="yellow"/>
        </w:rPr>
        <w:t>0</w:t>
      </w:r>
      <w:r w:rsidRPr="00F439B9">
        <w:rPr>
          <w:rFonts w:ascii="Calibri" w:eastAsia="Calibri" w:hAnsi="Calibri" w:cs="Times New Roman"/>
          <w:highlight w:val="yellow"/>
        </w:rPr>
        <w:t xml:space="preserve">1/01/2019 et le </w:t>
      </w:r>
      <w:r w:rsidRPr="00F439B9">
        <w:rPr>
          <w:rFonts w:ascii="Calibri" w:eastAsia="Calibri" w:hAnsi="Calibri" w:cs="Times New Roman"/>
          <w:color w:val="FF0000"/>
          <w:highlight w:val="yellow"/>
        </w:rPr>
        <w:t>31/</w:t>
      </w:r>
      <w:r w:rsidR="00F439B9" w:rsidRPr="00F439B9">
        <w:rPr>
          <w:rFonts w:ascii="Calibri" w:eastAsia="Calibri" w:hAnsi="Calibri" w:cs="Times New Roman"/>
          <w:color w:val="FF0000"/>
          <w:highlight w:val="yellow"/>
        </w:rPr>
        <w:t>12</w:t>
      </w:r>
      <w:r w:rsidRPr="00F439B9">
        <w:rPr>
          <w:rFonts w:ascii="Calibri" w:eastAsia="Calibri" w:hAnsi="Calibri" w:cs="Times New Roman"/>
          <w:color w:val="FF0000"/>
          <w:highlight w:val="yellow"/>
        </w:rPr>
        <w:t>/2019</w:t>
      </w:r>
      <w:r w:rsidR="0097565A" w:rsidRPr="00F439B9">
        <w:rPr>
          <w:rFonts w:ascii="Calibri" w:eastAsia="Calibri" w:hAnsi="Calibri" w:cs="Times New Roman"/>
          <w:highlight w:val="yellow"/>
        </w:rPr>
        <w:t>.</w:t>
      </w:r>
    </w:p>
    <w:p w14:paraId="7FB483F7" w14:textId="77777777" w:rsid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Ils se terminent au plus tard le 31/12/2020.</w:t>
      </w:r>
    </w:p>
    <w:p w14:paraId="638CBFF0" w14:textId="77777777" w:rsidR="00F931B4" w:rsidRDefault="00F931B4" w:rsidP="00220C72">
      <w:pPr>
        <w:jc w:val="both"/>
        <w:rPr>
          <w:rFonts w:ascii="Calibri" w:eastAsia="Calibri" w:hAnsi="Calibri" w:cs="Times New Roman"/>
        </w:rPr>
      </w:pPr>
    </w:p>
    <w:p w14:paraId="31871A65" w14:textId="77777777" w:rsidR="008F53AC" w:rsidRPr="008F53AC" w:rsidRDefault="008F53AC" w:rsidP="00220C7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jc w:val="both"/>
        <w:rPr>
          <w:rFonts w:ascii="Calibri" w:eastAsia="Times New Roman" w:hAnsi="Calibri" w:cs="Times New Roman"/>
          <w:b/>
          <w:color w:val="2F5496"/>
          <w:sz w:val="24"/>
          <w:szCs w:val="24"/>
          <w:lang w:eastAsia="fr-FR"/>
        </w:rPr>
      </w:pPr>
      <w:r w:rsidRPr="008F53AC">
        <w:rPr>
          <w:rFonts w:ascii="Calibri" w:eastAsia="Times New Roman" w:hAnsi="Calibri" w:cs="Times New Roman"/>
          <w:b/>
          <w:caps/>
          <w:color w:val="2F5496"/>
          <w:sz w:val="24"/>
          <w:szCs w:val="24"/>
          <w:lang w:eastAsia="fr-FR"/>
        </w:rPr>
        <w:lastRenderedPageBreak/>
        <w:t>4- Eligibilité des dépenses</w:t>
      </w:r>
    </w:p>
    <w:p w14:paraId="270C5D13" w14:textId="77777777" w:rsidR="008F53AC" w:rsidRPr="008F53AC" w:rsidRDefault="008F53AC" w:rsidP="00220C7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205B6737" w14:textId="380630C1" w:rsidR="008F53AC" w:rsidRPr="008F53AC" w:rsidRDefault="008F53AC" w:rsidP="00220C72">
      <w:pPr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Sont éligibles au titre du présent appel à projet</w:t>
      </w:r>
      <w:r w:rsidR="00BD481D">
        <w:rPr>
          <w:rFonts w:ascii="Calibri" w:eastAsia="Calibri" w:hAnsi="Calibri" w:cs="Times New Roman"/>
        </w:rPr>
        <w:t> :</w:t>
      </w:r>
    </w:p>
    <w:p w14:paraId="6D935D21" w14:textId="77777777" w:rsidR="008F53AC" w:rsidRPr="008F53AC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  <w:b/>
          <w:color w:val="2F5496" w:themeColor="accent5" w:themeShade="BF"/>
          <w:u w:val="single"/>
        </w:rPr>
        <w:t>Les dépenses directes des personnels salariés</w:t>
      </w:r>
      <w:r w:rsidRPr="008F53AC">
        <w:rPr>
          <w:rFonts w:ascii="Calibri" w:eastAsia="Calibri" w:hAnsi="Calibri" w:cs="Times New Roman"/>
          <w:b/>
          <w:color w:val="2F5496" w:themeColor="accent5" w:themeShade="BF"/>
        </w:rPr>
        <w:t xml:space="preserve"> </w:t>
      </w:r>
      <w:r w:rsidRPr="008F53AC">
        <w:rPr>
          <w:rFonts w:ascii="Calibri" w:eastAsia="Calibri" w:hAnsi="Calibri" w:cs="Times New Roman"/>
        </w:rPr>
        <w:t xml:space="preserve">dont le temps de travail sur le projet est au moins égal à </w:t>
      </w:r>
      <w:r w:rsidR="004759BD">
        <w:rPr>
          <w:rFonts w:ascii="Calibri" w:eastAsia="Calibri" w:hAnsi="Calibri" w:cs="Times New Roman"/>
        </w:rPr>
        <w:t>25</w:t>
      </w:r>
      <w:r w:rsidRPr="008F53AC">
        <w:rPr>
          <w:rFonts w:ascii="Calibri" w:eastAsia="Calibri" w:hAnsi="Calibri" w:cs="Times New Roman"/>
        </w:rPr>
        <w:t xml:space="preserve">% </w:t>
      </w:r>
      <w:r w:rsidR="0097565A">
        <w:rPr>
          <w:rFonts w:ascii="Calibri" w:eastAsia="Calibri" w:hAnsi="Calibri" w:cs="Times New Roman"/>
        </w:rPr>
        <w:t xml:space="preserve">du temps total de travail au sein de la structure employeuse, sur la durée du projet, </w:t>
      </w:r>
      <w:r w:rsidRPr="008F53AC">
        <w:rPr>
          <w:rFonts w:ascii="Calibri" w:eastAsia="Calibri" w:hAnsi="Calibri" w:cs="Times New Roman"/>
        </w:rPr>
        <w:t>et assurant au moins une des fonctions suivantes :</w:t>
      </w:r>
    </w:p>
    <w:p w14:paraId="4968A503" w14:textId="77777777" w:rsidR="008F53AC" w:rsidRPr="008F53AC" w:rsidRDefault="008F53AC" w:rsidP="00220C72">
      <w:pPr>
        <w:contextualSpacing/>
        <w:jc w:val="both"/>
        <w:rPr>
          <w:rFonts w:ascii="Calibri" w:eastAsia="Calibri" w:hAnsi="Calibri" w:cs="Times New Roman"/>
        </w:rPr>
      </w:pPr>
    </w:p>
    <w:p w14:paraId="4E8F3ED4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Accueil</w:t>
      </w:r>
      <w:r w:rsidR="00A6340C">
        <w:rPr>
          <w:rFonts w:ascii="Calibri" w:eastAsia="Calibri" w:hAnsi="Calibri" w:cs="Times New Roman"/>
        </w:rPr>
        <w:t xml:space="preserve"> des candidats à la création d’entreprise</w:t>
      </w:r>
    </w:p>
    <w:p w14:paraId="686A2394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Accompagnement et suivi</w:t>
      </w:r>
      <w:r w:rsidR="0097565A">
        <w:rPr>
          <w:rFonts w:ascii="Calibri" w:eastAsia="Calibri" w:hAnsi="Calibri" w:cs="Times New Roman"/>
        </w:rPr>
        <w:t xml:space="preserve"> des candidats</w:t>
      </w:r>
    </w:p>
    <w:p w14:paraId="4AE3D96E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Formation</w:t>
      </w:r>
      <w:r w:rsidR="0097565A">
        <w:rPr>
          <w:rFonts w:ascii="Calibri" w:eastAsia="Calibri" w:hAnsi="Calibri" w:cs="Times New Roman"/>
        </w:rPr>
        <w:t xml:space="preserve"> des candidats </w:t>
      </w:r>
    </w:p>
    <w:p w14:paraId="221923AF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Animation /Coordination des intervenants</w:t>
      </w:r>
    </w:p>
    <w:p w14:paraId="397AB86E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Gestion administrative </w:t>
      </w:r>
      <w:r w:rsidRPr="004759BD">
        <w:rPr>
          <w:rFonts w:ascii="Calibri" w:eastAsia="Calibri" w:hAnsi="Calibri" w:cs="Times New Roman"/>
          <w:u w:val="single"/>
        </w:rPr>
        <w:t>du projet</w:t>
      </w:r>
      <w:r w:rsidRPr="008F53AC">
        <w:rPr>
          <w:rFonts w:ascii="Calibri" w:eastAsia="Calibri" w:hAnsi="Calibri" w:cs="Times New Roman"/>
        </w:rPr>
        <w:t xml:space="preserve"> </w:t>
      </w:r>
    </w:p>
    <w:p w14:paraId="34023538" w14:textId="77777777" w:rsidR="008F53AC" w:rsidRPr="008F53AC" w:rsidRDefault="008F53AC" w:rsidP="00220C72">
      <w:pPr>
        <w:contextualSpacing/>
        <w:jc w:val="both"/>
        <w:rPr>
          <w:rFonts w:ascii="Calibri" w:eastAsia="Calibri" w:hAnsi="Calibri" w:cs="Times New Roman"/>
        </w:rPr>
      </w:pPr>
    </w:p>
    <w:p w14:paraId="53C07657" w14:textId="77777777" w:rsidR="008F53AC" w:rsidRPr="008F53AC" w:rsidRDefault="008F53AC" w:rsidP="00220C72">
      <w:pPr>
        <w:contextualSpacing/>
        <w:jc w:val="both"/>
        <w:rPr>
          <w:rFonts w:ascii="Calibri" w:eastAsia="Calibri" w:hAnsi="Calibri" w:cs="Times New Roman"/>
        </w:rPr>
      </w:pPr>
    </w:p>
    <w:p w14:paraId="1988CF02" w14:textId="1417CA45" w:rsidR="008F53AC" w:rsidRPr="008F53AC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  <w:b/>
          <w:color w:val="2F5496" w:themeColor="accent5" w:themeShade="BF"/>
          <w:u w:val="single"/>
        </w:rPr>
        <w:t>Les dépenses directes de personnel externe (le cas échéant)</w:t>
      </w:r>
      <w:r w:rsidRPr="008F53AC">
        <w:rPr>
          <w:rFonts w:ascii="Calibri" w:eastAsia="Calibri" w:hAnsi="Calibri" w:cs="Times New Roman"/>
          <w:color w:val="2F5496" w:themeColor="accent5" w:themeShade="BF"/>
        </w:rPr>
        <w:t> </w:t>
      </w:r>
      <w:r w:rsidRPr="008F53AC">
        <w:rPr>
          <w:rFonts w:ascii="Calibri" w:eastAsia="Calibri" w:hAnsi="Calibri" w:cs="Times New Roman"/>
        </w:rPr>
        <w:t>: dépenses de prestations de</w:t>
      </w:r>
      <w:r w:rsidR="009539F2">
        <w:rPr>
          <w:rFonts w:ascii="Calibri" w:eastAsia="Calibri" w:hAnsi="Calibri" w:cs="Times New Roman"/>
        </w:rPr>
        <w:t xml:space="preserve"> </w:t>
      </w:r>
    </w:p>
    <w:p w14:paraId="307A4CAE" w14:textId="77777777" w:rsidR="008F53AC" w:rsidRPr="008F53AC" w:rsidRDefault="008F53AC" w:rsidP="00220C72">
      <w:pPr>
        <w:ind w:left="720"/>
        <w:contextualSpacing/>
        <w:jc w:val="both"/>
        <w:rPr>
          <w:rFonts w:ascii="Calibri" w:eastAsia="Calibri" w:hAnsi="Calibri" w:cs="Times New Roman"/>
        </w:rPr>
      </w:pPr>
    </w:p>
    <w:p w14:paraId="5EDC7797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formation,  </w:t>
      </w:r>
    </w:p>
    <w:p w14:paraId="4AE4C787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d’accompagnement </w:t>
      </w:r>
    </w:p>
    <w:p w14:paraId="45C7608E" w14:textId="77777777" w:rsidR="008F53AC" w:rsidRPr="008F53AC" w:rsidRDefault="008F53AC" w:rsidP="00220C7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ou  suivi des publics. </w:t>
      </w:r>
    </w:p>
    <w:p w14:paraId="0CD0119D" w14:textId="77777777" w:rsidR="008F53AC" w:rsidRPr="008F53AC" w:rsidRDefault="008F53AC" w:rsidP="00220C72">
      <w:pPr>
        <w:ind w:left="720"/>
        <w:contextualSpacing/>
        <w:jc w:val="both"/>
        <w:rPr>
          <w:rFonts w:ascii="Calibri" w:eastAsia="Calibri" w:hAnsi="Calibri" w:cs="Times New Roman"/>
        </w:rPr>
      </w:pPr>
    </w:p>
    <w:p w14:paraId="25406856" w14:textId="521AC925" w:rsidR="009539F2" w:rsidRPr="008F53AC" w:rsidRDefault="008F53AC" w:rsidP="009539F2">
      <w:pPr>
        <w:ind w:left="720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 xml:space="preserve">Seul le coût </w:t>
      </w:r>
      <w:r w:rsidR="009539F2">
        <w:rPr>
          <w:rFonts w:ascii="Calibri" w:eastAsia="Calibri" w:hAnsi="Calibri" w:cs="Times New Roman"/>
        </w:rPr>
        <w:t xml:space="preserve">salarial </w:t>
      </w:r>
      <w:r w:rsidRPr="008F53AC">
        <w:rPr>
          <w:rFonts w:ascii="Calibri" w:eastAsia="Calibri" w:hAnsi="Calibri" w:cs="Times New Roman"/>
        </w:rPr>
        <w:t xml:space="preserve">de </w:t>
      </w:r>
      <w:r w:rsidR="009539F2">
        <w:rPr>
          <w:rFonts w:ascii="Calibri" w:eastAsia="Calibri" w:hAnsi="Calibri" w:cs="Times New Roman"/>
        </w:rPr>
        <w:t>l’intervenant extérieur</w:t>
      </w:r>
      <w:r w:rsidR="009539F2" w:rsidRPr="008F53AC">
        <w:rPr>
          <w:rFonts w:ascii="Calibri" w:eastAsia="Calibri" w:hAnsi="Calibri" w:cs="Times New Roman"/>
        </w:rPr>
        <w:t xml:space="preserve"> </w:t>
      </w:r>
      <w:r w:rsidRPr="008F53AC">
        <w:rPr>
          <w:rFonts w:ascii="Calibri" w:eastAsia="Calibri" w:hAnsi="Calibri" w:cs="Times New Roman"/>
        </w:rPr>
        <w:t xml:space="preserve">doit être valorisé  </w:t>
      </w:r>
      <w:r w:rsidR="009539F2">
        <w:rPr>
          <w:rFonts w:ascii="Calibri" w:eastAsia="Calibri" w:hAnsi="Calibri" w:cs="Times New Roman"/>
        </w:rPr>
        <w:t xml:space="preserve">sur le projet présenté </w:t>
      </w:r>
      <w:r w:rsidRPr="008F53AC">
        <w:rPr>
          <w:rFonts w:ascii="Calibri" w:eastAsia="Calibri" w:hAnsi="Calibri" w:cs="Times New Roman"/>
        </w:rPr>
        <w:t>(</w:t>
      </w:r>
      <w:r w:rsidR="009539F2">
        <w:rPr>
          <w:rFonts w:ascii="Calibri" w:eastAsia="Calibri" w:hAnsi="Calibri" w:cs="Times New Roman"/>
        </w:rPr>
        <w:t xml:space="preserve">c’est-à-dire que sont exclus les </w:t>
      </w:r>
      <w:r w:rsidRPr="008F53AC">
        <w:rPr>
          <w:rFonts w:ascii="Calibri" w:eastAsia="Calibri" w:hAnsi="Calibri" w:cs="Times New Roman"/>
        </w:rPr>
        <w:t xml:space="preserve">coûts annexes </w:t>
      </w:r>
      <w:r w:rsidR="009539F2">
        <w:rPr>
          <w:rFonts w:ascii="Calibri" w:eastAsia="Calibri" w:hAnsi="Calibri" w:cs="Times New Roman"/>
        </w:rPr>
        <w:t xml:space="preserve">de sa prestation </w:t>
      </w:r>
      <w:r w:rsidRPr="008F53AC">
        <w:rPr>
          <w:rFonts w:ascii="Calibri" w:eastAsia="Calibri" w:hAnsi="Calibri" w:cs="Times New Roman"/>
        </w:rPr>
        <w:t>comme par exemple le déplacement</w:t>
      </w:r>
      <w:r w:rsidR="009539F2">
        <w:rPr>
          <w:rFonts w:ascii="Calibri" w:eastAsia="Calibri" w:hAnsi="Calibri" w:cs="Times New Roman"/>
        </w:rPr>
        <w:t xml:space="preserve"> ou frais de fonctionnement</w:t>
      </w:r>
      <w:r w:rsidRPr="008F53AC">
        <w:rPr>
          <w:rFonts w:ascii="Calibri" w:eastAsia="Calibri" w:hAnsi="Calibri" w:cs="Times New Roman"/>
        </w:rPr>
        <w:t>)</w:t>
      </w:r>
      <w:r w:rsidR="004759BD">
        <w:rPr>
          <w:rFonts w:ascii="Calibri" w:eastAsia="Calibri" w:hAnsi="Calibri" w:cs="Times New Roman"/>
        </w:rPr>
        <w:t xml:space="preserve">. </w:t>
      </w:r>
      <w:r w:rsidR="009539F2">
        <w:rPr>
          <w:rFonts w:ascii="Calibri" w:eastAsia="Calibri" w:hAnsi="Calibri" w:cs="Times New Roman"/>
        </w:rPr>
        <w:t xml:space="preserve">Ce coût salarial </w:t>
      </w:r>
      <w:r w:rsidR="004759BD">
        <w:rPr>
          <w:rFonts w:ascii="Calibri" w:eastAsia="Calibri" w:hAnsi="Calibri" w:cs="Times New Roman"/>
        </w:rPr>
        <w:t xml:space="preserve">devra être mentionné de manière </w:t>
      </w:r>
      <w:r w:rsidR="009539F2">
        <w:rPr>
          <w:rFonts w:ascii="Calibri" w:eastAsia="Calibri" w:hAnsi="Calibri" w:cs="Times New Roman"/>
        </w:rPr>
        <w:t xml:space="preserve">bien </w:t>
      </w:r>
      <w:r w:rsidR="004759BD">
        <w:rPr>
          <w:rFonts w:ascii="Calibri" w:eastAsia="Calibri" w:hAnsi="Calibri" w:cs="Times New Roman"/>
        </w:rPr>
        <w:t>distincte sur les factures</w:t>
      </w:r>
      <w:r w:rsidR="009539F2">
        <w:rPr>
          <w:rFonts w:ascii="Calibri" w:eastAsia="Calibri" w:hAnsi="Calibri" w:cs="Times New Roman"/>
        </w:rPr>
        <w:t xml:space="preserve"> des prestations.</w:t>
      </w:r>
      <w:r w:rsidR="00865FE8">
        <w:rPr>
          <w:rFonts w:ascii="Calibri" w:eastAsia="Calibri" w:hAnsi="Calibri" w:cs="Times New Roman"/>
        </w:rPr>
        <w:t xml:space="preserve"> </w:t>
      </w:r>
      <w:r w:rsidR="00865FE8" w:rsidRPr="00603DBC">
        <w:rPr>
          <w:rFonts w:ascii="Calibri" w:eastAsia="Calibri" w:hAnsi="Calibri" w:cs="Times New Roman"/>
          <w:b/>
          <w:i/>
        </w:rPr>
        <w:t xml:space="preserve">A défaut </w:t>
      </w:r>
      <w:r w:rsidR="009539F2" w:rsidRPr="00603DBC">
        <w:rPr>
          <w:rFonts w:ascii="Calibri" w:eastAsia="Calibri" w:hAnsi="Calibri" w:cs="Times New Roman"/>
          <w:b/>
          <w:i/>
        </w:rPr>
        <w:t xml:space="preserve"> les dépenses de personnel des prestataires externes ne pourront être valorisées sur base réelle au titre du projet FSE</w:t>
      </w:r>
      <w:r w:rsidR="009539F2">
        <w:rPr>
          <w:rFonts w:ascii="Calibri" w:eastAsia="Calibri" w:hAnsi="Calibri" w:cs="Times New Roman"/>
        </w:rPr>
        <w:t>.</w:t>
      </w:r>
    </w:p>
    <w:p w14:paraId="32EF7CD7" w14:textId="77777777" w:rsidR="008F53AC" w:rsidRPr="008F53AC" w:rsidRDefault="008F53AC" w:rsidP="00220C72">
      <w:pPr>
        <w:ind w:left="720"/>
        <w:contextualSpacing/>
        <w:jc w:val="both"/>
        <w:rPr>
          <w:rFonts w:ascii="Calibri" w:eastAsia="Calibri" w:hAnsi="Calibri" w:cs="Times New Roman"/>
        </w:rPr>
      </w:pPr>
    </w:p>
    <w:p w14:paraId="28951687" w14:textId="77777777" w:rsidR="009539F2" w:rsidRDefault="008F53AC" w:rsidP="00220C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  <w:b/>
          <w:color w:val="2F5496" w:themeColor="accent5" w:themeShade="BF"/>
          <w:u w:val="single"/>
        </w:rPr>
        <w:t>Les autres dépenses liées au projet sont forfaitisées</w:t>
      </w:r>
      <w:r w:rsidRPr="008F53AC">
        <w:rPr>
          <w:rFonts w:ascii="Calibri" w:eastAsia="Calibri" w:hAnsi="Calibri" w:cs="Times New Roman"/>
        </w:rPr>
        <w:t xml:space="preserve"> : </w:t>
      </w:r>
      <w:r w:rsidR="009539F2">
        <w:rPr>
          <w:rFonts w:ascii="Calibri" w:eastAsia="Calibri" w:hAnsi="Calibri" w:cs="Times New Roman"/>
        </w:rPr>
        <w:t>un taux forfaitaire de 40% est appliqué aux dépenses directes des personnels salariés et/ou externes de la structure pour calculer les autres coûts de l’opération.</w:t>
      </w:r>
    </w:p>
    <w:p w14:paraId="7A8E0B63" w14:textId="77777777" w:rsidR="009539F2" w:rsidRDefault="009539F2" w:rsidP="009539F2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14:paraId="3657C6B5" w14:textId="767CF641" w:rsidR="008F53AC" w:rsidRPr="00075AC2" w:rsidRDefault="00603DBC" w:rsidP="00BD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Calibri" w:eastAsia="Calibri" w:hAnsi="Calibri" w:cs="Times New Roman"/>
          <w:b/>
          <w:u w:val="single"/>
        </w:rPr>
      </w:pPr>
      <w:r w:rsidRPr="00075AC2">
        <w:rPr>
          <w:rFonts w:ascii="Calibri" w:eastAsia="Calibri" w:hAnsi="Calibri" w:cs="Times New Roman"/>
          <w:b/>
          <w:u w:val="single"/>
        </w:rPr>
        <w:t>Exemple de calcul du coût total d’un projet</w:t>
      </w:r>
      <w:r w:rsidR="00BD481D">
        <w:rPr>
          <w:rFonts w:ascii="Calibri" w:eastAsia="Calibri" w:hAnsi="Calibri" w:cs="Times New Roman"/>
          <w:b/>
          <w:u w:val="single"/>
        </w:rPr>
        <w:t> :</w:t>
      </w:r>
    </w:p>
    <w:p w14:paraId="33000F74" w14:textId="77777777" w:rsidR="00BD481D" w:rsidRDefault="00BD481D" w:rsidP="00BD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Times New Roman"/>
          <w:u w:val="single"/>
        </w:rPr>
      </w:pPr>
    </w:p>
    <w:p w14:paraId="55B0F44E" w14:textId="77777777" w:rsidR="00075AC2" w:rsidRDefault="00075AC2" w:rsidP="00BD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Times New Roman"/>
          <w:u w:val="single"/>
        </w:rPr>
      </w:pPr>
      <w:r>
        <w:rPr>
          <w:rFonts w:ascii="Calibri" w:eastAsia="Calibri" w:hAnsi="Calibri" w:cs="Times New Roman"/>
          <w:u w:val="single"/>
        </w:rPr>
        <w:t>Dépense de personnel interne</w:t>
      </w:r>
    </w:p>
    <w:p w14:paraId="1F03E5FF" w14:textId="52BCC27A" w:rsidR="008F53AC" w:rsidRDefault="00075AC2" w:rsidP="00BD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Times New Roman"/>
        </w:rPr>
      </w:pPr>
      <w:r w:rsidRPr="00075AC2">
        <w:rPr>
          <w:rFonts w:ascii="Calibri" w:eastAsia="Calibri" w:hAnsi="Calibri" w:cs="Times New Roman"/>
        </w:rPr>
        <w:t xml:space="preserve">Montant </w:t>
      </w:r>
      <w:r w:rsidR="004B07D2">
        <w:rPr>
          <w:rFonts w:ascii="Calibri" w:eastAsia="Calibri" w:hAnsi="Calibri" w:cs="Times New Roman"/>
        </w:rPr>
        <w:t xml:space="preserve">prévisionnel </w:t>
      </w:r>
      <w:r w:rsidRPr="00075AC2">
        <w:rPr>
          <w:rFonts w:ascii="Calibri" w:eastAsia="Calibri" w:hAnsi="Calibri" w:cs="Times New Roman"/>
        </w:rPr>
        <w:t>total des salaires chargés des personnels remplissant les conditions d’éligibilité</w:t>
      </w:r>
      <w:r w:rsidR="00603DBC">
        <w:rPr>
          <w:rFonts w:ascii="Calibri" w:eastAsia="Calibri" w:hAnsi="Calibri" w:cs="Times New Roman"/>
        </w:rPr>
        <w:t>: 30 000 euros</w:t>
      </w:r>
    </w:p>
    <w:p w14:paraId="1219C8AA" w14:textId="0233EC64" w:rsidR="00075AC2" w:rsidRDefault="00075AC2" w:rsidP="00BD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Times New Roman"/>
          <w:u w:val="single"/>
        </w:rPr>
      </w:pPr>
      <w:r>
        <w:rPr>
          <w:rFonts w:ascii="Calibri" w:eastAsia="Calibri" w:hAnsi="Calibri" w:cs="Times New Roman"/>
          <w:u w:val="single"/>
        </w:rPr>
        <w:t>Dépense de personnel externe</w:t>
      </w:r>
    </w:p>
    <w:p w14:paraId="0F6E797B" w14:textId="2E7DB44A" w:rsidR="00603DBC" w:rsidRPr="00603DBC" w:rsidRDefault="00075AC2" w:rsidP="00BD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Times New Roman"/>
        </w:rPr>
      </w:pPr>
      <w:r w:rsidRPr="00075AC2">
        <w:rPr>
          <w:rFonts w:ascii="Calibri" w:eastAsia="Calibri" w:hAnsi="Calibri" w:cs="Times New Roman"/>
        </w:rPr>
        <w:t>Montant</w:t>
      </w:r>
      <w:r w:rsidR="004B07D2">
        <w:rPr>
          <w:rFonts w:ascii="Calibri" w:eastAsia="Calibri" w:hAnsi="Calibri" w:cs="Times New Roman"/>
        </w:rPr>
        <w:t xml:space="preserve"> prévisionnel</w:t>
      </w:r>
      <w:r w:rsidRPr="00075AC2">
        <w:rPr>
          <w:rFonts w:ascii="Calibri" w:eastAsia="Calibri" w:hAnsi="Calibri" w:cs="Times New Roman"/>
        </w:rPr>
        <w:t xml:space="preserve"> total des </w:t>
      </w:r>
      <w:r w:rsidR="00603DBC" w:rsidRPr="00075AC2">
        <w:rPr>
          <w:rFonts w:ascii="Calibri" w:eastAsia="Calibri" w:hAnsi="Calibri" w:cs="Times New Roman"/>
        </w:rPr>
        <w:t xml:space="preserve">honoraires </w:t>
      </w:r>
      <w:r w:rsidRPr="00075AC2">
        <w:rPr>
          <w:rFonts w:ascii="Calibri" w:eastAsia="Calibri" w:hAnsi="Calibri" w:cs="Times New Roman"/>
        </w:rPr>
        <w:t>des prestataires remplissant les conditions d’éligibilité</w:t>
      </w:r>
      <w:r>
        <w:rPr>
          <w:rFonts w:ascii="Calibri" w:eastAsia="Calibri" w:hAnsi="Calibri" w:cs="Times New Roman"/>
        </w:rPr>
        <w:t> : 20 000 euros</w:t>
      </w:r>
    </w:p>
    <w:p w14:paraId="739B1F9B" w14:textId="43D1CAD6" w:rsidR="008F53AC" w:rsidRPr="00075AC2" w:rsidRDefault="00075AC2" w:rsidP="00BD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Times New Roman"/>
        </w:rPr>
      </w:pPr>
      <w:r w:rsidRPr="00075AC2">
        <w:rPr>
          <w:rFonts w:ascii="Calibri" w:eastAsia="Calibri" w:hAnsi="Calibri" w:cs="Times New Roman"/>
          <w:u w:val="single"/>
        </w:rPr>
        <w:t>Autres dépenses</w:t>
      </w:r>
      <w:r w:rsidR="004B07D2">
        <w:rPr>
          <w:rFonts w:ascii="Calibri" w:eastAsia="Calibri" w:hAnsi="Calibri" w:cs="Times New Roman"/>
          <w:u w:val="single"/>
        </w:rPr>
        <w:t xml:space="preserve"> (dépense forfaitisée)</w:t>
      </w:r>
      <w:r>
        <w:rPr>
          <w:rFonts w:ascii="Calibri" w:eastAsia="Calibri" w:hAnsi="Calibri" w:cs="Times New Roman"/>
        </w:rPr>
        <w:t> : (30 000+ 20 000)*40% = 20 000 euros</w:t>
      </w:r>
    </w:p>
    <w:p w14:paraId="21187173" w14:textId="2B0DFD57" w:rsidR="008F53AC" w:rsidRPr="00075AC2" w:rsidRDefault="00075AC2" w:rsidP="00BD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Times New Roman"/>
          <w:b/>
        </w:rPr>
      </w:pPr>
      <w:r w:rsidRPr="00075AC2">
        <w:rPr>
          <w:rFonts w:ascii="Calibri" w:eastAsia="Calibri" w:hAnsi="Calibri" w:cs="Times New Roman"/>
          <w:b/>
        </w:rPr>
        <w:t xml:space="preserve">Soit </w:t>
      </w:r>
      <w:r>
        <w:rPr>
          <w:rFonts w:ascii="Calibri" w:eastAsia="Calibri" w:hAnsi="Calibri" w:cs="Times New Roman"/>
          <w:b/>
        </w:rPr>
        <w:t>un coût total</w:t>
      </w:r>
      <w:r w:rsidR="004B07D2">
        <w:rPr>
          <w:rFonts w:ascii="Calibri" w:eastAsia="Calibri" w:hAnsi="Calibri" w:cs="Times New Roman"/>
          <w:b/>
        </w:rPr>
        <w:t xml:space="preserve"> prévisionnel </w:t>
      </w:r>
      <w:r>
        <w:rPr>
          <w:rFonts w:ascii="Calibri" w:eastAsia="Calibri" w:hAnsi="Calibri" w:cs="Times New Roman"/>
          <w:b/>
        </w:rPr>
        <w:t>du projet  70 000 euros (30 000 + 20 000+ 20 000)</w:t>
      </w:r>
    </w:p>
    <w:p w14:paraId="41C5113C" w14:textId="77777777" w:rsidR="008F53AC" w:rsidRDefault="008F53AC" w:rsidP="00220C7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2C2BB68E" w14:textId="77777777" w:rsidR="009D2A5E" w:rsidRPr="008F53AC" w:rsidRDefault="009D2A5E" w:rsidP="00220C7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7A06BD87" w14:textId="77777777" w:rsidR="008F53AC" w:rsidRPr="008F53AC" w:rsidRDefault="008F53AC" w:rsidP="00220C7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jc w:val="both"/>
        <w:rPr>
          <w:rFonts w:ascii="Calibri" w:eastAsia="Times New Roman" w:hAnsi="Calibri" w:cs="Times New Roman"/>
          <w:b/>
          <w:color w:val="2F5496"/>
          <w:sz w:val="24"/>
          <w:szCs w:val="24"/>
          <w:lang w:eastAsia="fr-FR"/>
        </w:rPr>
      </w:pPr>
      <w:r w:rsidRPr="008F53AC">
        <w:rPr>
          <w:rFonts w:ascii="Calibri" w:eastAsia="Times New Roman" w:hAnsi="Calibri" w:cs="Times New Roman"/>
          <w:b/>
          <w:caps/>
          <w:color w:val="2F5496"/>
          <w:sz w:val="24"/>
          <w:szCs w:val="24"/>
          <w:lang w:eastAsia="fr-FR"/>
        </w:rPr>
        <w:lastRenderedPageBreak/>
        <w:t>5- evaluation</w:t>
      </w:r>
    </w:p>
    <w:p w14:paraId="6FA1CE37" w14:textId="77777777" w:rsidR="008F53AC" w:rsidRPr="008F53AC" w:rsidRDefault="008F53AC" w:rsidP="00EF4D6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color w:val="00000A"/>
          <w:sz w:val="24"/>
          <w:szCs w:val="24"/>
          <w:u w:val="single"/>
        </w:rPr>
      </w:pPr>
    </w:p>
    <w:p w14:paraId="2D70FCA8" w14:textId="77777777" w:rsidR="008F53AC" w:rsidRPr="008F53AC" w:rsidRDefault="008F53AC" w:rsidP="00016EC0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</w:rPr>
      </w:pPr>
    </w:p>
    <w:p w14:paraId="6299896D" w14:textId="2F2B476E" w:rsidR="008F53AC" w:rsidRPr="008F53AC" w:rsidRDefault="008F53AC" w:rsidP="00016EC0">
      <w:pPr>
        <w:spacing w:line="240" w:lineRule="auto"/>
        <w:jc w:val="both"/>
        <w:rPr>
          <w:rFonts w:ascii="Calibri" w:eastAsia="Calibri" w:hAnsi="Calibri" w:cs="Arial"/>
        </w:rPr>
      </w:pPr>
      <w:r w:rsidRPr="008F53AC">
        <w:rPr>
          <w:rFonts w:ascii="Calibri" w:eastAsia="Calibri" w:hAnsi="Calibri" w:cs="Arial"/>
        </w:rPr>
        <w:t>Le présent appel à projet</w:t>
      </w:r>
      <w:r w:rsidR="009539F2">
        <w:rPr>
          <w:rFonts w:ascii="Calibri" w:eastAsia="Calibri" w:hAnsi="Calibri" w:cs="Arial"/>
        </w:rPr>
        <w:t>s</w:t>
      </w:r>
      <w:r w:rsidRPr="008F53AC">
        <w:rPr>
          <w:rFonts w:ascii="Calibri" w:eastAsia="Calibri" w:hAnsi="Calibri" w:cs="Arial"/>
        </w:rPr>
        <w:t xml:space="preserve">, s’inscrit dans l’objectif spécifique 2.5 du </w:t>
      </w:r>
      <w:r w:rsidR="009539F2" w:rsidRPr="008F53AC">
        <w:rPr>
          <w:rFonts w:ascii="Calibri" w:eastAsia="Calibri" w:hAnsi="Calibri" w:cs="Arial"/>
        </w:rPr>
        <w:t>PO</w:t>
      </w:r>
      <w:r w:rsidR="009539F2">
        <w:rPr>
          <w:rFonts w:ascii="Calibri" w:eastAsia="Calibri" w:hAnsi="Calibri" w:cs="Arial"/>
        </w:rPr>
        <w:t xml:space="preserve"> Aquitaine FEDER/FSE 2014-2020</w:t>
      </w:r>
      <w:r w:rsidR="009539F2" w:rsidRPr="008F53AC">
        <w:rPr>
          <w:rFonts w:ascii="Calibri" w:eastAsia="Calibri" w:hAnsi="Calibri" w:cs="Arial"/>
        </w:rPr>
        <w:t xml:space="preserve"> </w:t>
      </w:r>
      <w:r w:rsidR="009539F2">
        <w:rPr>
          <w:rFonts w:ascii="Calibri" w:eastAsia="Calibri" w:hAnsi="Calibri" w:cs="Arial"/>
        </w:rPr>
        <w:t xml:space="preserve"> et vise à :</w:t>
      </w:r>
    </w:p>
    <w:p w14:paraId="373A16FB" w14:textId="5C2F1BD2" w:rsidR="008F53AC" w:rsidRPr="008F53AC" w:rsidRDefault="008F53AC" w:rsidP="00016EC0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Arial"/>
          <w:iCs/>
        </w:rPr>
      </w:pPr>
      <w:r w:rsidRPr="008F53AC">
        <w:rPr>
          <w:rFonts w:ascii="Calibri" w:eastAsia="Calibri" w:hAnsi="Calibri" w:cs="Arial"/>
        </w:rPr>
        <w:t>a</w:t>
      </w:r>
      <w:r w:rsidRPr="008F53AC">
        <w:rPr>
          <w:rFonts w:ascii="Calibri" w:eastAsia="Calibri" w:hAnsi="Calibri" w:cs="Arial"/>
          <w:iCs/>
        </w:rPr>
        <w:t xml:space="preserve">ugmenter, sur le territoire de </w:t>
      </w:r>
      <w:r w:rsidR="009539F2" w:rsidRPr="008F53AC">
        <w:rPr>
          <w:rFonts w:ascii="Calibri" w:eastAsia="Calibri" w:hAnsi="Calibri" w:cs="Arial"/>
          <w:iCs/>
        </w:rPr>
        <w:t>l’ex</w:t>
      </w:r>
      <w:r w:rsidR="009539F2">
        <w:rPr>
          <w:rFonts w:ascii="Calibri" w:eastAsia="Calibri" w:hAnsi="Calibri" w:cs="Arial"/>
          <w:iCs/>
        </w:rPr>
        <w:t>-</w:t>
      </w:r>
      <w:r w:rsidRPr="008F53AC">
        <w:rPr>
          <w:rFonts w:ascii="Calibri" w:eastAsia="Calibri" w:hAnsi="Calibri" w:cs="Arial"/>
          <w:iCs/>
        </w:rPr>
        <w:t xml:space="preserve">Aquitaine, le nombre de créations d’entreprises par des publics </w:t>
      </w:r>
      <w:r w:rsidR="009539F2">
        <w:rPr>
          <w:rFonts w:ascii="Calibri" w:eastAsia="Calibri" w:hAnsi="Calibri" w:cs="Arial"/>
          <w:iCs/>
        </w:rPr>
        <w:t>éloignés des dispositifs classiques d’accompagnement à la création d’activité  ou rencontrant des difficultés pour accéder aux dispositifs classiques d’accompagnement à la création d’activité.</w:t>
      </w:r>
    </w:p>
    <w:p w14:paraId="4A9062BD" w14:textId="0049D140" w:rsidR="008F53AC" w:rsidRPr="008F53AC" w:rsidRDefault="008F53AC" w:rsidP="0023559B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Arial"/>
          <w:iCs/>
        </w:rPr>
      </w:pPr>
      <w:r w:rsidRPr="008F53AC">
        <w:rPr>
          <w:rFonts w:ascii="Calibri" w:eastAsia="Calibri" w:hAnsi="Calibri" w:cs="Arial"/>
          <w:iCs/>
        </w:rPr>
        <w:t xml:space="preserve">mettre en place  des conditions favorables à </w:t>
      </w:r>
      <w:r w:rsidR="009539F2">
        <w:rPr>
          <w:rFonts w:ascii="Calibri" w:eastAsia="Calibri" w:hAnsi="Calibri" w:cs="Arial"/>
          <w:iCs/>
        </w:rPr>
        <w:t>la</w:t>
      </w:r>
      <w:r w:rsidR="009539F2" w:rsidRPr="008F53AC">
        <w:rPr>
          <w:rFonts w:ascii="Calibri" w:eastAsia="Calibri" w:hAnsi="Calibri" w:cs="Arial"/>
          <w:iCs/>
        </w:rPr>
        <w:t xml:space="preserve"> </w:t>
      </w:r>
      <w:r w:rsidRPr="008F53AC">
        <w:rPr>
          <w:rFonts w:ascii="Calibri" w:eastAsia="Calibri" w:hAnsi="Calibri" w:cs="Arial"/>
          <w:iCs/>
        </w:rPr>
        <w:t xml:space="preserve">pérennisation </w:t>
      </w:r>
      <w:r w:rsidR="009539F2">
        <w:rPr>
          <w:rFonts w:ascii="Calibri" w:eastAsia="Calibri" w:hAnsi="Calibri" w:cs="Arial"/>
          <w:iCs/>
        </w:rPr>
        <w:t>des entreprises nouvellement créées.</w:t>
      </w:r>
    </w:p>
    <w:p w14:paraId="2028D869" w14:textId="77777777" w:rsidR="004759BD" w:rsidRDefault="004759BD" w:rsidP="009539F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fr-FR"/>
        </w:rPr>
      </w:pPr>
    </w:p>
    <w:p w14:paraId="5A02EF43" w14:textId="77777777" w:rsidR="008F53AC" w:rsidRPr="008F53AC" w:rsidRDefault="008F53AC" w:rsidP="009539F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fr-FR"/>
        </w:rPr>
      </w:pPr>
      <w:r w:rsidRPr="008F53AC">
        <w:rPr>
          <w:rFonts w:ascii="Calibri" w:eastAsia="Calibri" w:hAnsi="Calibri" w:cs="Times New Roman"/>
          <w:lang w:eastAsia="fr-FR"/>
        </w:rPr>
        <w:t>L’évaluation de l’impact des projets cofinancés par le FSE est une exigence européenne : l</w:t>
      </w:r>
      <w:r w:rsidRPr="008F53AC">
        <w:rPr>
          <w:rFonts w:ascii="Calibri" w:eastAsia="SimSun" w:hAnsi="Calibri" w:cs="Times New Roman"/>
          <w:color w:val="00000A"/>
        </w:rPr>
        <w:t xml:space="preserve">e suivi d’indicateurs spécifiques  </w:t>
      </w:r>
      <w:r w:rsidRPr="008F53AC">
        <w:rPr>
          <w:rFonts w:ascii="Calibri" w:eastAsia="Calibri" w:hAnsi="Calibri" w:cs="Times New Roman"/>
          <w:lang w:eastAsia="fr-FR"/>
        </w:rPr>
        <w:t>constitue donc une obligation pour les bénéficiaires de l’aide européenne.</w:t>
      </w:r>
    </w:p>
    <w:p w14:paraId="3DA1C33E" w14:textId="77777777" w:rsidR="008F53AC" w:rsidRPr="008F53AC" w:rsidRDefault="008F53AC" w:rsidP="009539F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fr-FR"/>
        </w:rPr>
      </w:pPr>
    </w:p>
    <w:p w14:paraId="01CBFC91" w14:textId="77777777" w:rsidR="008F53AC" w:rsidRPr="008F53AC" w:rsidRDefault="008F53AC" w:rsidP="00EF4D61">
      <w:p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  <w:r w:rsidRPr="008F53AC">
        <w:rPr>
          <w:rFonts w:ascii="Calibri" w:eastAsia="SimSun" w:hAnsi="Calibri" w:cs="Times New Roman"/>
          <w:color w:val="00000A"/>
        </w:rPr>
        <w:t xml:space="preserve">Les indicateurs de réalisation et de résultat ainsi que les questionnaires de recueil des données nécessaires sont présentés  dans </w:t>
      </w:r>
      <w:r w:rsidRPr="004759BD">
        <w:rPr>
          <w:rFonts w:ascii="Calibri" w:eastAsia="SimSun" w:hAnsi="Calibri" w:cs="Times New Roman"/>
          <w:b/>
          <w:color w:val="00000A"/>
        </w:rPr>
        <w:t>l’annexe 4</w:t>
      </w:r>
    </w:p>
    <w:p w14:paraId="09A4EE64" w14:textId="77777777" w:rsidR="008F53AC" w:rsidRPr="008F53AC" w:rsidRDefault="008F53AC" w:rsidP="00016EC0">
      <w:p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</w:p>
    <w:p w14:paraId="175A3026" w14:textId="77777777" w:rsidR="008F53AC" w:rsidRPr="008F53AC" w:rsidRDefault="008F53AC" w:rsidP="00016EC0">
      <w:p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  <w:r w:rsidRPr="008F53AC">
        <w:rPr>
          <w:rFonts w:ascii="Calibri" w:eastAsia="SimSun" w:hAnsi="Calibri" w:cs="Times New Roman"/>
          <w:color w:val="00000A"/>
        </w:rPr>
        <w:t>Ils doivent permettre, pour tout projet cofinancé :</w:t>
      </w:r>
    </w:p>
    <w:p w14:paraId="79F5E6A7" w14:textId="77777777" w:rsidR="008F53AC" w:rsidRPr="008F53AC" w:rsidRDefault="008F53AC" w:rsidP="00016EC0">
      <w:p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  <w:r w:rsidRPr="008F53AC">
        <w:rPr>
          <w:rFonts w:ascii="Calibri" w:eastAsia="SimSun" w:hAnsi="Calibri" w:cs="Times New Roman"/>
          <w:color w:val="00000A"/>
        </w:rPr>
        <w:t xml:space="preserve">  </w:t>
      </w:r>
    </w:p>
    <w:p w14:paraId="699E82D9" w14:textId="77777777" w:rsidR="008F53AC" w:rsidRPr="008F53AC" w:rsidRDefault="008F53AC" w:rsidP="0023559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  <w:r w:rsidRPr="008F53AC">
        <w:rPr>
          <w:rFonts w:ascii="Calibri" w:eastAsia="SimSun" w:hAnsi="Calibri" w:cs="Times New Roman"/>
          <w:color w:val="00000A"/>
        </w:rPr>
        <w:t>d’identifier chaque participant à une action individualisée d’accompagnement à la création d’activité</w:t>
      </w:r>
    </w:p>
    <w:p w14:paraId="010EAFE7" w14:textId="77777777" w:rsidR="008F53AC" w:rsidRPr="008F53AC" w:rsidRDefault="008F53AC" w:rsidP="00220C7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  <w:r w:rsidRPr="008F53AC">
        <w:rPr>
          <w:rFonts w:ascii="Calibri" w:eastAsia="SimSun" w:hAnsi="Calibri" w:cs="Times New Roman"/>
          <w:color w:val="00000A"/>
        </w:rPr>
        <w:t>de suivre l’évolution de sa situation socio professionnelle</w:t>
      </w:r>
    </w:p>
    <w:p w14:paraId="2B7EE811" w14:textId="77777777" w:rsidR="008F53AC" w:rsidRPr="008F53AC" w:rsidRDefault="008F53AC" w:rsidP="0097565A">
      <w:p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</w:p>
    <w:p w14:paraId="3E99A207" w14:textId="77777777" w:rsidR="008F53AC" w:rsidRPr="008F53AC" w:rsidRDefault="008F53AC" w:rsidP="0097565A">
      <w:p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</w:p>
    <w:p w14:paraId="26E9C152" w14:textId="77777777" w:rsidR="008F53AC" w:rsidRPr="008F53AC" w:rsidRDefault="008F53AC" w:rsidP="0097565A">
      <w:p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  <w:r w:rsidRPr="008F53AC">
        <w:rPr>
          <w:rFonts w:ascii="Calibri" w:eastAsia="SimSun" w:hAnsi="Calibri" w:cs="Times New Roman"/>
          <w:color w:val="00000A"/>
        </w:rPr>
        <w:t>Lors du bilan final des opérations, la transmission du tableau des indicateurs complété est une condition du versement de l’aide FSE.</w:t>
      </w:r>
    </w:p>
    <w:p w14:paraId="70AA2F9E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u w:val="single"/>
        </w:rPr>
      </w:pPr>
    </w:p>
    <w:p w14:paraId="4BF1AF84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11E7432E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70090896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259B4A45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517D0292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43D87C25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631F80DD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4A9F8DEE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6614AFA9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42A3DC2F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2342BF3B" w14:textId="77777777" w:rsid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2133B868" w14:textId="77777777" w:rsidR="008F53AC" w:rsidRPr="008F53AC" w:rsidRDefault="00177CC6" w:rsidP="009539F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EEAF6"/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  <w:r>
        <w:rPr>
          <w:rFonts w:ascii="Calibri" w:eastAsia="Times New Roman" w:hAnsi="Calibri" w:cs="Times New Roman"/>
          <w:b/>
          <w:caps/>
          <w:color w:val="2F5496"/>
          <w:sz w:val="24"/>
          <w:szCs w:val="24"/>
          <w:lang w:eastAsia="fr-FR"/>
        </w:rPr>
        <w:lastRenderedPageBreak/>
        <w:t>6</w:t>
      </w:r>
      <w:r w:rsidR="008F53AC" w:rsidRPr="008F53AC">
        <w:rPr>
          <w:rFonts w:ascii="Calibri" w:eastAsia="Times New Roman" w:hAnsi="Calibri" w:cs="Times New Roman"/>
          <w:b/>
          <w:caps/>
          <w:color w:val="2F5496"/>
          <w:sz w:val="24"/>
          <w:szCs w:val="24"/>
          <w:lang w:eastAsia="fr-FR"/>
        </w:rPr>
        <w:t>- Modalites de reponse à l’appel à projet</w:t>
      </w:r>
    </w:p>
    <w:p w14:paraId="58363051" w14:textId="77777777" w:rsidR="008F53AC" w:rsidRPr="008F53AC" w:rsidRDefault="008F53AC" w:rsidP="009539F2">
      <w:pPr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31E878A8" w14:textId="77777777" w:rsidR="008F53AC" w:rsidRPr="008F53AC" w:rsidRDefault="008F53AC" w:rsidP="009539F2">
      <w:pPr>
        <w:ind w:left="720"/>
        <w:contextualSpacing/>
        <w:jc w:val="both"/>
        <w:rPr>
          <w:rFonts w:ascii="Calibri" w:eastAsia="SimSun" w:hAnsi="Calibri" w:cs="Times New Roman"/>
          <w:color w:val="00000A"/>
        </w:rPr>
      </w:pPr>
    </w:p>
    <w:p w14:paraId="3E6987B8" w14:textId="77777777" w:rsidR="008F53AC" w:rsidRPr="008F53AC" w:rsidRDefault="008F53AC" w:rsidP="009539F2">
      <w:pPr>
        <w:ind w:left="720"/>
        <w:contextualSpacing/>
        <w:jc w:val="both"/>
        <w:rPr>
          <w:rFonts w:ascii="Calibri" w:eastAsia="SimSun" w:hAnsi="Calibri" w:cs="Times New Roman"/>
          <w:color w:val="00000A"/>
        </w:rPr>
      </w:pPr>
      <w:r w:rsidRPr="008F53AC">
        <w:rPr>
          <w:rFonts w:ascii="Calibri" w:eastAsia="SimSun" w:hAnsi="Calibri" w:cs="Times New Roman"/>
          <w:color w:val="00000A"/>
        </w:rPr>
        <w:t xml:space="preserve">Le dossier de demande de FSE est accessible </w:t>
      </w:r>
      <w:r w:rsidR="002B6E86" w:rsidRPr="008F53AC">
        <w:rPr>
          <w:rFonts w:ascii="Calibri" w:eastAsia="SimSun" w:hAnsi="Calibri" w:cs="Times New Roman"/>
          <w:color w:val="00000A"/>
        </w:rPr>
        <w:t>sur la plateforme « mes Démarches en Nouvelle-Aquitaine »</w:t>
      </w:r>
      <w:r w:rsidR="002B6E86">
        <w:rPr>
          <w:rFonts w:ascii="Calibri" w:eastAsia="SimSun" w:hAnsi="Calibri" w:cs="Times New Roman"/>
          <w:color w:val="00000A"/>
        </w:rPr>
        <w:t xml:space="preserve"> </w:t>
      </w:r>
      <w:r w:rsidRPr="008F53AC">
        <w:rPr>
          <w:rFonts w:ascii="Calibri" w:eastAsia="SimSun" w:hAnsi="Calibri" w:cs="Times New Roman"/>
          <w:color w:val="00000A"/>
        </w:rPr>
        <w:t xml:space="preserve">à l’adresse suivante : </w:t>
      </w:r>
    </w:p>
    <w:p w14:paraId="71886AA4" w14:textId="77777777" w:rsidR="008F53AC" w:rsidRPr="008F53AC" w:rsidRDefault="008F53AC" w:rsidP="009539F2">
      <w:pPr>
        <w:ind w:left="720"/>
        <w:contextualSpacing/>
        <w:jc w:val="both"/>
        <w:rPr>
          <w:rFonts w:ascii="Calibri" w:eastAsia="SimSun" w:hAnsi="Calibri" w:cs="Times New Roman"/>
          <w:color w:val="00000A"/>
        </w:rPr>
      </w:pPr>
    </w:p>
    <w:p w14:paraId="19701CC0" w14:textId="77777777" w:rsidR="008F53AC" w:rsidRPr="008F53AC" w:rsidRDefault="008F53AC" w:rsidP="009539F2">
      <w:pPr>
        <w:ind w:left="720"/>
        <w:contextualSpacing/>
        <w:jc w:val="both"/>
        <w:rPr>
          <w:rFonts w:ascii="Calibri" w:eastAsia="SimSun" w:hAnsi="Calibri" w:cs="Times New Roman"/>
          <w:b/>
          <w:color w:val="2F5496"/>
        </w:rPr>
      </w:pPr>
      <w:r w:rsidRPr="008F53AC">
        <w:rPr>
          <w:rFonts w:ascii="Calibri" w:eastAsia="SimSun" w:hAnsi="Calibri" w:cs="Times New Roman"/>
          <w:b/>
          <w:color w:val="2F5496"/>
        </w:rPr>
        <w:t>https://www.europe-en-nouvelle-aquitaine.eu/fr/je-suis-beneficiaire.html</w:t>
      </w:r>
    </w:p>
    <w:p w14:paraId="7D0BBF4C" w14:textId="77777777" w:rsidR="008F53AC" w:rsidRPr="008F53AC" w:rsidRDefault="008F53AC" w:rsidP="009539F2">
      <w:pPr>
        <w:contextualSpacing/>
        <w:jc w:val="both"/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</w:pPr>
    </w:p>
    <w:p w14:paraId="46B6C6BD" w14:textId="77777777" w:rsidR="008F53AC" w:rsidRPr="008F53AC" w:rsidRDefault="008F53AC" w:rsidP="009539F2">
      <w:pPr>
        <w:contextualSpacing/>
        <w:jc w:val="both"/>
        <w:rPr>
          <w:rFonts w:ascii="Calibri" w:eastAsia="Calibri" w:hAnsi="Calibri" w:cs="Times New Roman"/>
          <w:b/>
          <w:color w:val="2F5496"/>
          <w:sz w:val="24"/>
          <w:szCs w:val="24"/>
          <w:u w:val="single"/>
        </w:rPr>
      </w:pPr>
    </w:p>
    <w:p w14:paraId="6CF30B83" w14:textId="77777777" w:rsidR="008F53AC" w:rsidRPr="002F0912" w:rsidRDefault="008F53AC" w:rsidP="009539F2">
      <w:pPr>
        <w:contextualSpacing/>
        <w:jc w:val="both"/>
        <w:rPr>
          <w:rFonts w:ascii="Calibri" w:eastAsia="Calibri" w:hAnsi="Calibri" w:cs="Times New Roman"/>
          <w:b/>
          <w:color w:val="2F5496"/>
          <w:sz w:val="28"/>
          <w:szCs w:val="28"/>
          <w:u w:val="single"/>
        </w:rPr>
      </w:pPr>
      <w:r w:rsidRPr="002F0912">
        <w:rPr>
          <w:rFonts w:ascii="Calibri" w:eastAsia="Calibri" w:hAnsi="Calibri" w:cs="Times New Roman"/>
          <w:b/>
          <w:color w:val="2F5496"/>
          <w:sz w:val="28"/>
          <w:szCs w:val="28"/>
          <w:u w:val="single"/>
        </w:rPr>
        <w:t xml:space="preserve">Calendrier </w:t>
      </w:r>
    </w:p>
    <w:p w14:paraId="430D8C0A" w14:textId="77777777" w:rsidR="002F0912" w:rsidRDefault="002F0912" w:rsidP="009539F2">
      <w:pPr>
        <w:contextualSpacing/>
        <w:jc w:val="both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79C22163" w14:textId="77777777" w:rsidR="008F53AC" w:rsidRPr="008F53AC" w:rsidRDefault="008F53AC" w:rsidP="009539F2">
      <w:pPr>
        <w:contextualSpacing/>
        <w:jc w:val="both"/>
        <w:rPr>
          <w:rFonts w:ascii="Calibri" w:eastAsia="Calibri" w:hAnsi="Calibri" w:cs="Times New Roman"/>
          <w:color w:val="2F5496"/>
        </w:rPr>
      </w:pPr>
      <w:r w:rsidRPr="002B6E86">
        <w:rPr>
          <w:rFonts w:ascii="Calibri" w:eastAsia="Calibri" w:hAnsi="Calibri" w:cs="Times New Roman"/>
          <w:b/>
          <w:color w:val="2F5496" w:themeColor="accent5" w:themeShade="BF"/>
          <w:sz w:val="24"/>
          <w:szCs w:val="24"/>
          <w:u w:val="single"/>
        </w:rPr>
        <w:t xml:space="preserve">Avant le </w:t>
      </w:r>
      <w:r w:rsidR="00650193" w:rsidRPr="002B6E86">
        <w:rPr>
          <w:rFonts w:ascii="Calibri" w:eastAsia="Calibri" w:hAnsi="Calibri" w:cs="Times New Roman"/>
          <w:b/>
          <w:color w:val="2F5496" w:themeColor="accent5" w:themeShade="BF"/>
          <w:sz w:val="24"/>
          <w:szCs w:val="24"/>
          <w:u w:val="single"/>
        </w:rPr>
        <w:t>démarrage de l’opération</w:t>
      </w:r>
    </w:p>
    <w:p w14:paraId="2787D74A" w14:textId="77777777" w:rsidR="008F53AC" w:rsidRPr="008F53AC" w:rsidRDefault="008F53AC" w:rsidP="009539F2">
      <w:pPr>
        <w:ind w:left="720"/>
        <w:contextualSpacing/>
        <w:jc w:val="both"/>
        <w:rPr>
          <w:rFonts w:ascii="Calibri" w:eastAsia="Calibri" w:hAnsi="Calibri" w:cs="Times New Roman"/>
        </w:rPr>
      </w:pPr>
    </w:p>
    <w:p w14:paraId="215B0355" w14:textId="77777777" w:rsidR="008F53AC" w:rsidRPr="008F53AC" w:rsidRDefault="008F53AC" w:rsidP="009539F2">
      <w:pPr>
        <w:ind w:left="720"/>
        <w:contextualSpacing/>
        <w:jc w:val="both"/>
        <w:rPr>
          <w:rFonts w:ascii="Calibri" w:eastAsia="Calibri" w:hAnsi="Calibri" w:cs="Times New Roman"/>
        </w:rPr>
      </w:pPr>
    </w:p>
    <w:p w14:paraId="3B9B985D" w14:textId="04E7102D" w:rsidR="008F53AC" w:rsidRPr="00650193" w:rsidRDefault="008F53AC" w:rsidP="009539F2">
      <w:pPr>
        <w:ind w:left="720"/>
        <w:contextualSpacing/>
        <w:jc w:val="both"/>
        <w:rPr>
          <w:rFonts w:ascii="Calibri" w:eastAsia="Calibri" w:hAnsi="Calibri" w:cs="Times New Roman"/>
          <w:b/>
          <w:color w:val="2F5496" w:themeColor="accent5" w:themeShade="BF"/>
        </w:rPr>
      </w:pPr>
      <w:r w:rsidRPr="00650193">
        <w:rPr>
          <w:rFonts w:ascii="Calibri" w:eastAsia="Calibri" w:hAnsi="Calibri" w:cs="Times New Roman"/>
          <w:b/>
        </w:rPr>
        <w:t>Envoi du formulaire simplifié</w:t>
      </w:r>
      <w:r w:rsidRPr="008F53AC">
        <w:rPr>
          <w:rFonts w:ascii="Calibri" w:eastAsia="Calibri" w:hAnsi="Calibri" w:cs="Times New Roman"/>
        </w:rPr>
        <w:t xml:space="preserve"> (</w:t>
      </w:r>
      <w:r w:rsidRPr="004759BD">
        <w:rPr>
          <w:rFonts w:ascii="Calibri" w:eastAsia="Calibri" w:hAnsi="Calibri" w:cs="Times New Roman"/>
          <w:b/>
        </w:rPr>
        <w:t>annexe 5)</w:t>
      </w:r>
      <w:r w:rsidRPr="008F53AC">
        <w:rPr>
          <w:rFonts w:ascii="Calibri" w:eastAsia="Calibri" w:hAnsi="Calibri" w:cs="Times New Roman"/>
        </w:rPr>
        <w:t xml:space="preserve"> </w:t>
      </w:r>
      <w:r w:rsidR="00650193">
        <w:rPr>
          <w:rFonts w:ascii="Calibri" w:eastAsia="Calibri" w:hAnsi="Calibri" w:cs="Times New Roman"/>
        </w:rPr>
        <w:t xml:space="preserve">complété et signé, sous format pdf, </w:t>
      </w:r>
      <w:r w:rsidRPr="008F53AC">
        <w:rPr>
          <w:rFonts w:ascii="Calibri" w:eastAsia="Calibri" w:hAnsi="Calibri" w:cs="Times New Roman"/>
        </w:rPr>
        <w:t xml:space="preserve">à l’adresse suivante : </w:t>
      </w:r>
      <w:r w:rsidR="00650193" w:rsidRPr="00650193">
        <w:rPr>
          <w:rFonts w:ascii="Calibri" w:eastAsia="Calibri" w:hAnsi="Calibri" w:cs="Times New Roman"/>
          <w:b/>
          <w:color w:val="2F5496" w:themeColor="accent5" w:themeShade="BF"/>
        </w:rPr>
        <w:t>sophie.leguay@nouvelle-aquitaine.fr</w:t>
      </w:r>
    </w:p>
    <w:p w14:paraId="5B31025F" w14:textId="77777777" w:rsidR="008F53AC" w:rsidRPr="008F53AC" w:rsidRDefault="008F53AC" w:rsidP="009539F2">
      <w:pPr>
        <w:ind w:left="720"/>
        <w:contextualSpacing/>
        <w:jc w:val="both"/>
        <w:rPr>
          <w:rFonts w:ascii="Calibri" w:eastAsia="Calibri" w:hAnsi="Calibri" w:cs="Times New Roman"/>
        </w:rPr>
      </w:pPr>
    </w:p>
    <w:p w14:paraId="0234E782" w14:textId="77777777" w:rsidR="00650193" w:rsidRDefault="008F53AC" w:rsidP="009539F2">
      <w:pPr>
        <w:ind w:left="720"/>
        <w:contextualSpacing/>
        <w:jc w:val="both"/>
        <w:rPr>
          <w:rFonts w:ascii="Calibri" w:eastAsia="Calibri" w:hAnsi="Calibri" w:cs="Times New Roman"/>
        </w:rPr>
      </w:pPr>
      <w:r w:rsidRPr="008F53AC">
        <w:rPr>
          <w:rFonts w:ascii="Calibri" w:eastAsia="Calibri" w:hAnsi="Calibri" w:cs="Times New Roman"/>
        </w:rPr>
        <w:t>Il s’agit de pouvoir justifier d</w:t>
      </w:r>
      <w:r w:rsidR="00650193">
        <w:rPr>
          <w:rFonts w:ascii="Calibri" w:eastAsia="Calibri" w:hAnsi="Calibri" w:cs="Times New Roman"/>
        </w:rPr>
        <w:t xml:space="preserve">u caractère incitatif de </w:t>
      </w:r>
      <w:r w:rsidRPr="008F53AC">
        <w:rPr>
          <w:rFonts w:ascii="Calibri" w:eastAsia="Calibri" w:hAnsi="Calibri" w:cs="Times New Roman"/>
        </w:rPr>
        <w:t xml:space="preserve"> l’aide </w:t>
      </w:r>
      <w:r w:rsidR="00650193">
        <w:rPr>
          <w:rFonts w:ascii="Calibri" w:eastAsia="Calibri" w:hAnsi="Calibri" w:cs="Times New Roman"/>
        </w:rPr>
        <w:t>FSE en application a</w:t>
      </w:r>
      <w:r w:rsidR="00650193" w:rsidRPr="00650193">
        <w:rPr>
          <w:rFonts w:ascii="Calibri" w:eastAsia="Calibri" w:hAnsi="Calibri" w:cs="Times New Roman"/>
        </w:rPr>
        <w:t>rticle 4 du  Régime cadre exempté de notification N° SA.40207 relatif aux aides à la formation pour la période 2014-2020</w:t>
      </w:r>
    </w:p>
    <w:p w14:paraId="42A21668" w14:textId="77777777" w:rsidR="00650193" w:rsidRDefault="00650193" w:rsidP="009539F2">
      <w:pPr>
        <w:ind w:left="720"/>
        <w:contextualSpacing/>
        <w:jc w:val="both"/>
        <w:rPr>
          <w:rFonts w:ascii="Calibri" w:eastAsia="Calibri" w:hAnsi="Calibri" w:cs="Times New Roman"/>
        </w:rPr>
      </w:pPr>
    </w:p>
    <w:p w14:paraId="5F4265C1" w14:textId="77777777" w:rsidR="00650193" w:rsidRPr="00177CC6" w:rsidRDefault="00650193" w:rsidP="009539F2">
      <w:pPr>
        <w:ind w:left="720"/>
        <w:contextualSpacing/>
        <w:jc w:val="both"/>
        <w:rPr>
          <w:rFonts w:ascii="Calibri" w:eastAsia="Calibri" w:hAnsi="Calibri" w:cs="Times New Roman"/>
          <w:b/>
          <w:color w:val="FF0000"/>
        </w:rPr>
      </w:pPr>
      <w:r w:rsidRPr="00177CC6">
        <w:rPr>
          <w:rFonts w:ascii="Calibri" w:eastAsia="Calibri" w:hAnsi="Calibri" w:cs="Times New Roman"/>
          <w:b/>
          <w:color w:val="FF0000"/>
        </w:rPr>
        <w:t>Ce formulaire doit impérativement être envoyé avant le démarrage de l’opération</w:t>
      </w:r>
    </w:p>
    <w:p w14:paraId="11468305" w14:textId="77777777" w:rsidR="00650193" w:rsidRDefault="00650193" w:rsidP="009539F2">
      <w:pPr>
        <w:ind w:left="720"/>
        <w:contextualSpacing/>
        <w:jc w:val="both"/>
        <w:rPr>
          <w:rFonts w:ascii="Calibri" w:eastAsia="Calibri" w:hAnsi="Calibri" w:cs="Times New Roman"/>
        </w:rPr>
      </w:pPr>
    </w:p>
    <w:p w14:paraId="591D0B7D" w14:textId="77777777" w:rsidR="008F53AC" w:rsidRPr="00177CC6" w:rsidRDefault="00650193" w:rsidP="009539F2">
      <w:pPr>
        <w:ind w:left="720"/>
        <w:contextualSpacing/>
        <w:jc w:val="both"/>
        <w:rPr>
          <w:rFonts w:ascii="Calibri" w:eastAsia="Calibri" w:hAnsi="Calibri" w:cs="Times New Roman"/>
          <w:b/>
          <w:u w:val="single"/>
        </w:rPr>
      </w:pPr>
      <w:r w:rsidRPr="00177CC6">
        <w:rPr>
          <w:rFonts w:ascii="Calibri" w:eastAsia="Calibri" w:hAnsi="Calibri" w:cs="Times New Roman"/>
          <w:b/>
          <w:u w:val="single"/>
        </w:rPr>
        <w:t>Pour l</w:t>
      </w:r>
      <w:r w:rsidR="008F53AC" w:rsidRPr="00177CC6">
        <w:rPr>
          <w:rFonts w:ascii="Calibri" w:eastAsia="Calibri" w:hAnsi="Calibri" w:cs="Times New Roman"/>
          <w:b/>
          <w:u w:val="single"/>
        </w:rPr>
        <w:t>es projets débutant le 1/01/2019</w:t>
      </w:r>
      <w:r w:rsidRPr="00177CC6">
        <w:rPr>
          <w:rFonts w:ascii="Calibri" w:eastAsia="Calibri" w:hAnsi="Calibri" w:cs="Times New Roman"/>
          <w:b/>
          <w:u w:val="single"/>
        </w:rPr>
        <w:t>, le formulaire doit donc être transmis au plus tard le 31/12/2018</w:t>
      </w:r>
      <w:r w:rsidR="008F53AC" w:rsidRPr="00177CC6">
        <w:rPr>
          <w:rFonts w:ascii="Calibri" w:eastAsia="Calibri" w:hAnsi="Calibri" w:cs="Times New Roman"/>
          <w:b/>
          <w:u w:val="single"/>
        </w:rPr>
        <w:t>.</w:t>
      </w:r>
    </w:p>
    <w:p w14:paraId="4A4EAED9" w14:textId="77777777" w:rsidR="008F53AC" w:rsidRPr="008F53AC" w:rsidRDefault="00751627" w:rsidP="009539F2">
      <w:pPr>
        <w:contextualSpacing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14:paraId="47969F03" w14:textId="77777777" w:rsidR="008F53AC" w:rsidRPr="008F53AC" w:rsidRDefault="008F53AC" w:rsidP="009539F2">
      <w:pPr>
        <w:contextualSpacing/>
        <w:jc w:val="both"/>
        <w:rPr>
          <w:rFonts w:ascii="Calibri" w:eastAsia="Calibri" w:hAnsi="Calibri" w:cs="Times New Roman"/>
        </w:rPr>
      </w:pPr>
    </w:p>
    <w:p w14:paraId="785F0A4E" w14:textId="49DD408F" w:rsidR="008F53AC" w:rsidRPr="002B6E86" w:rsidRDefault="008F53AC" w:rsidP="009539F2">
      <w:pPr>
        <w:contextualSpacing/>
        <w:jc w:val="both"/>
        <w:rPr>
          <w:rFonts w:ascii="Calibri" w:eastAsia="Calibri" w:hAnsi="Calibri" w:cs="Times New Roman"/>
          <w:color w:val="2F5496" w:themeColor="accent5" w:themeShade="BF"/>
        </w:rPr>
      </w:pPr>
      <w:r w:rsidRPr="00F439B9">
        <w:rPr>
          <w:rFonts w:ascii="Calibri" w:eastAsia="Calibri" w:hAnsi="Calibri" w:cs="Times New Roman"/>
          <w:b/>
          <w:color w:val="2F5496" w:themeColor="accent5" w:themeShade="BF"/>
          <w:sz w:val="24"/>
          <w:szCs w:val="24"/>
          <w:highlight w:val="yellow"/>
          <w:u w:val="single"/>
        </w:rPr>
        <w:t xml:space="preserve">Avant le </w:t>
      </w:r>
      <w:r w:rsidR="00650193" w:rsidRPr="00F439B9">
        <w:rPr>
          <w:rFonts w:ascii="Calibri" w:eastAsia="Calibri" w:hAnsi="Calibri" w:cs="Times New Roman"/>
          <w:b/>
          <w:color w:val="2F5496" w:themeColor="accent5" w:themeShade="BF"/>
          <w:sz w:val="24"/>
          <w:szCs w:val="24"/>
          <w:highlight w:val="yellow"/>
          <w:u w:val="single"/>
        </w:rPr>
        <w:t>1</w:t>
      </w:r>
      <w:r w:rsidRPr="00F439B9">
        <w:rPr>
          <w:rFonts w:ascii="Calibri" w:eastAsia="Calibri" w:hAnsi="Calibri" w:cs="Times New Roman"/>
          <w:b/>
          <w:color w:val="2F5496" w:themeColor="accent5" w:themeShade="BF"/>
          <w:sz w:val="24"/>
          <w:szCs w:val="24"/>
          <w:highlight w:val="yellow"/>
          <w:u w:val="single"/>
        </w:rPr>
        <w:t>/0</w:t>
      </w:r>
      <w:r w:rsidR="006D3237">
        <w:rPr>
          <w:rFonts w:ascii="Calibri" w:eastAsia="Calibri" w:hAnsi="Calibri" w:cs="Times New Roman"/>
          <w:b/>
          <w:color w:val="2F5496" w:themeColor="accent5" w:themeShade="BF"/>
          <w:sz w:val="24"/>
          <w:szCs w:val="24"/>
          <w:highlight w:val="yellow"/>
          <w:u w:val="single"/>
        </w:rPr>
        <w:t>5</w:t>
      </w:r>
      <w:r w:rsidRPr="00F439B9">
        <w:rPr>
          <w:rFonts w:ascii="Calibri" w:eastAsia="Calibri" w:hAnsi="Calibri" w:cs="Times New Roman"/>
          <w:b/>
          <w:color w:val="2F5496" w:themeColor="accent5" w:themeShade="BF"/>
          <w:sz w:val="24"/>
          <w:szCs w:val="24"/>
          <w:highlight w:val="yellow"/>
          <w:u w:val="single"/>
        </w:rPr>
        <w:t>/2019</w:t>
      </w:r>
      <w:r w:rsidRPr="002B6E86">
        <w:rPr>
          <w:rFonts w:ascii="Calibri" w:eastAsia="Calibri" w:hAnsi="Calibri" w:cs="Times New Roman"/>
          <w:color w:val="2F5496" w:themeColor="accent5" w:themeShade="BF"/>
        </w:rPr>
        <w:t> </w:t>
      </w:r>
    </w:p>
    <w:p w14:paraId="711B58D4" w14:textId="77777777" w:rsidR="008F53AC" w:rsidRPr="008F53AC" w:rsidRDefault="008F53AC" w:rsidP="009539F2">
      <w:pPr>
        <w:contextualSpacing/>
        <w:jc w:val="both"/>
        <w:rPr>
          <w:rFonts w:ascii="Calibri" w:eastAsia="Calibri" w:hAnsi="Calibri" w:cs="Times New Roman"/>
        </w:rPr>
      </w:pPr>
    </w:p>
    <w:p w14:paraId="412BBF04" w14:textId="77777777" w:rsidR="008F53AC" w:rsidRPr="008F53AC" w:rsidRDefault="008F53AC" w:rsidP="00EF4D61">
      <w:p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  <w:r w:rsidRPr="008F53AC">
        <w:rPr>
          <w:rFonts w:ascii="Calibri" w:eastAsia="Calibri" w:hAnsi="Calibri" w:cs="Times New Roman"/>
        </w:rPr>
        <w:t xml:space="preserve">Dépôt du dossier de demande </w:t>
      </w:r>
      <w:r w:rsidRPr="008F53AC">
        <w:rPr>
          <w:rFonts w:ascii="Calibri" w:eastAsia="SimSun" w:hAnsi="Calibri" w:cs="Times New Roman"/>
          <w:color w:val="00000A"/>
        </w:rPr>
        <w:t>sur la plateforme « mes Démarches en Nouvelle-Aquitaine ».</w:t>
      </w:r>
    </w:p>
    <w:p w14:paraId="464BDBFD" w14:textId="77777777" w:rsidR="008F53AC" w:rsidRDefault="008F53AC" w:rsidP="009539F2">
      <w:pPr>
        <w:contextualSpacing/>
        <w:jc w:val="both"/>
        <w:rPr>
          <w:rFonts w:ascii="Arial" w:eastAsia="Times New Roman" w:hAnsi="Arial" w:cs="Arial"/>
          <w:lang w:eastAsia="fr-FR"/>
        </w:rPr>
      </w:pPr>
    </w:p>
    <w:p w14:paraId="67434316" w14:textId="77777777" w:rsidR="007572CF" w:rsidRPr="002B6E86" w:rsidRDefault="007572CF" w:rsidP="009539F2">
      <w:pPr>
        <w:contextualSpacing/>
        <w:jc w:val="both"/>
        <w:rPr>
          <w:rFonts w:eastAsia="Times New Roman" w:cs="Arial"/>
          <w:b/>
          <w:lang w:eastAsia="fr-FR"/>
        </w:rPr>
      </w:pPr>
      <w:r w:rsidRPr="002B6E86">
        <w:rPr>
          <w:rFonts w:eastAsia="Times New Roman" w:cs="Arial"/>
          <w:b/>
          <w:lang w:eastAsia="fr-FR"/>
        </w:rPr>
        <w:t>L</w:t>
      </w:r>
      <w:r w:rsidR="002B6E86" w:rsidRPr="002B6E86">
        <w:rPr>
          <w:rFonts w:eastAsia="Times New Roman" w:cs="Arial"/>
          <w:b/>
          <w:lang w:eastAsia="fr-FR"/>
        </w:rPr>
        <w:t>es modalités de présentation de la demande et les p</w:t>
      </w:r>
      <w:r w:rsidRPr="002B6E86">
        <w:rPr>
          <w:rFonts w:eastAsia="Times New Roman" w:cs="Arial"/>
          <w:b/>
          <w:lang w:eastAsia="fr-FR"/>
        </w:rPr>
        <w:t xml:space="preserve">ièces à joindre </w:t>
      </w:r>
      <w:r w:rsidR="002B6E86" w:rsidRPr="002B6E86">
        <w:rPr>
          <w:rFonts w:eastAsia="Times New Roman" w:cs="Arial"/>
          <w:b/>
          <w:lang w:eastAsia="fr-FR"/>
        </w:rPr>
        <w:t xml:space="preserve">sont </w:t>
      </w:r>
      <w:r w:rsidRPr="002B6E86">
        <w:rPr>
          <w:rFonts w:eastAsia="Times New Roman" w:cs="Arial"/>
          <w:b/>
          <w:lang w:eastAsia="fr-FR"/>
        </w:rPr>
        <w:t>détaillé</w:t>
      </w:r>
      <w:r w:rsidR="002B6E86" w:rsidRPr="002B6E86">
        <w:rPr>
          <w:rFonts w:eastAsia="Times New Roman" w:cs="Arial"/>
          <w:b/>
          <w:lang w:eastAsia="fr-FR"/>
        </w:rPr>
        <w:t>es</w:t>
      </w:r>
      <w:r w:rsidRPr="002B6E86">
        <w:rPr>
          <w:rFonts w:eastAsia="Times New Roman" w:cs="Arial"/>
          <w:b/>
          <w:lang w:eastAsia="fr-FR"/>
        </w:rPr>
        <w:t xml:space="preserve"> en annexe 6</w:t>
      </w:r>
      <w:r w:rsidR="009539F2">
        <w:rPr>
          <w:rFonts w:eastAsia="Times New Roman" w:cs="Arial"/>
          <w:b/>
          <w:lang w:eastAsia="fr-FR"/>
        </w:rPr>
        <w:t>.</w:t>
      </w:r>
    </w:p>
    <w:p w14:paraId="1A719C74" w14:textId="77777777" w:rsidR="007572CF" w:rsidRDefault="007572CF" w:rsidP="00EF4D6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38BD27A" w14:textId="62584707" w:rsidR="008F53AC" w:rsidRPr="008F53AC" w:rsidRDefault="007572CF" w:rsidP="00016EC0">
      <w:pPr>
        <w:suppressAutoHyphens/>
        <w:spacing w:after="0" w:line="240" w:lineRule="auto"/>
        <w:jc w:val="both"/>
        <w:rPr>
          <w:rFonts w:eastAsia="Calibri" w:cs="Times New Roman"/>
          <w:b/>
          <w:u w:val="single"/>
        </w:rPr>
      </w:pPr>
      <w:r w:rsidRPr="00F439B9">
        <w:rPr>
          <w:rFonts w:eastAsia="Calibri" w:cs="Times New Roman"/>
          <w:b/>
          <w:color w:val="FF0000"/>
          <w:highlight w:val="yellow"/>
          <w:u w:val="single"/>
        </w:rPr>
        <w:t>Tout dossier incomplet au 3</w:t>
      </w:r>
      <w:r w:rsidR="00F439B9" w:rsidRPr="00F439B9">
        <w:rPr>
          <w:rFonts w:eastAsia="Calibri" w:cs="Times New Roman"/>
          <w:b/>
          <w:color w:val="FF0000"/>
          <w:highlight w:val="yellow"/>
          <w:u w:val="single"/>
        </w:rPr>
        <w:t>0</w:t>
      </w:r>
      <w:r w:rsidRPr="00F439B9">
        <w:rPr>
          <w:rFonts w:eastAsia="Calibri" w:cs="Times New Roman"/>
          <w:b/>
          <w:color w:val="FF0000"/>
          <w:highlight w:val="yellow"/>
          <w:u w:val="single"/>
        </w:rPr>
        <w:t>/0</w:t>
      </w:r>
      <w:r w:rsidR="00F439B9" w:rsidRPr="00F439B9">
        <w:rPr>
          <w:rFonts w:eastAsia="Calibri" w:cs="Times New Roman"/>
          <w:b/>
          <w:color w:val="FF0000"/>
          <w:highlight w:val="yellow"/>
          <w:u w:val="single"/>
        </w:rPr>
        <w:t>4</w:t>
      </w:r>
      <w:r w:rsidRPr="00F439B9">
        <w:rPr>
          <w:rFonts w:eastAsia="Calibri" w:cs="Times New Roman"/>
          <w:b/>
          <w:color w:val="FF0000"/>
          <w:highlight w:val="yellow"/>
          <w:u w:val="single"/>
        </w:rPr>
        <w:t xml:space="preserve">/2019 sera </w:t>
      </w:r>
      <w:r w:rsidR="00751627" w:rsidRPr="00F439B9">
        <w:rPr>
          <w:rFonts w:eastAsia="Calibri" w:cs="Times New Roman"/>
          <w:b/>
          <w:color w:val="FF0000"/>
          <w:highlight w:val="yellow"/>
          <w:u w:val="single"/>
        </w:rPr>
        <w:t xml:space="preserve">déclaré irrecevable et </w:t>
      </w:r>
      <w:r w:rsidRPr="00F439B9">
        <w:rPr>
          <w:rFonts w:eastAsia="Calibri" w:cs="Times New Roman"/>
          <w:b/>
          <w:color w:val="FF0000"/>
          <w:highlight w:val="yellow"/>
          <w:u w:val="single"/>
        </w:rPr>
        <w:t xml:space="preserve">ne </w:t>
      </w:r>
      <w:r w:rsidR="00751627" w:rsidRPr="00F439B9">
        <w:rPr>
          <w:rFonts w:eastAsia="Calibri" w:cs="Times New Roman"/>
          <w:b/>
          <w:color w:val="FF0000"/>
          <w:highlight w:val="yellow"/>
          <w:u w:val="single"/>
        </w:rPr>
        <w:t xml:space="preserve">sera donc pas </w:t>
      </w:r>
      <w:r w:rsidRPr="00F439B9">
        <w:rPr>
          <w:rFonts w:eastAsia="Calibri" w:cs="Times New Roman"/>
          <w:b/>
          <w:color w:val="FF0000"/>
          <w:highlight w:val="yellow"/>
          <w:u w:val="single"/>
        </w:rPr>
        <w:t xml:space="preserve"> instruit</w:t>
      </w:r>
      <w:r w:rsidR="009539F2" w:rsidRPr="00F439B9">
        <w:rPr>
          <w:rFonts w:eastAsia="Calibri" w:cs="Times New Roman"/>
          <w:b/>
          <w:color w:val="FF0000"/>
          <w:highlight w:val="yellow"/>
          <w:u w:val="single"/>
        </w:rPr>
        <w:t>.</w:t>
      </w:r>
    </w:p>
    <w:p w14:paraId="76165EF8" w14:textId="77777777" w:rsidR="008F53AC" w:rsidRPr="008F53AC" w:rsidRDefault="008F53AC" w:rsidP="00016EC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3464954" w14:textId="77777777" w:rsidR="00751627" w:rsidRDefault="00751627" w:rsidP="00016EC0">
      <w:pPr>
        <w:suppressAutoHyphens/>
        <w:spacing w:after="0" w:line="240" w:lineRule="auto"/>
        <w:ind w:left="3540"/>
        <w:jc w:val="both"/>
        <w:rPr>
          <w:rFonts w:eastAsia="Calibri" w:cs="Times New Roman"/>
          <w:b/>
          <w:color w:val="2F5496"/>
          <w:sz w:val="24"/>
          <w:szCs w:val="24"/>
          <w:u w:val="single"/>
        </w:rPr>
      </w:pPr>
    </w:p>
    <w:p w14:paraId="4A77F175" w14:textId="77777777" w:rsidR="00751627" w:rsidRDefault="00751627" w:rsidP="0023559B">
      <w:pPr>
        <w:suppressAutoHyphens/>
        <w:spacing w:after="0" w:line="240" w:lineRule="auto"/>
        <w:ind w:left="3540"/>
        <w:jc w:val="both"/>
        <w:rPr>
          <w:rFonts w:eastAsia="Calibri" w:cs="Times New Roman"/>
          <w:b/>
          <w:color w:val="2F5496"/>
          <w:sz w:val="24"/>
          <w:szCs w:val="24"/>
          <w:u w:val="single"/>
        </w:rPr>
      </w:pPr>
    </w:p>
    <w:p w14:paraId="7676FC74" w14:textId="77777777" w:rsidR="008F53AC" w:rsidRPr="002F0912" w:rsidRDefault="008F53AC" w:rsidP="00220C72">
      <w:pPr>
        <w:suppressAutoHyphens/>
        <w:spacing w:after="0" w:line="240" w:lineRule="auto"/>
        <w:ind w:left="3540"/>
        <w:jc w:val="both"/>
        <w:rPr>
          <w:rFonts w:eastAsia="Calibri" w:cs="Times New Roman"/>
          <w:b/>
          <w:color w:val="2F5496" w:themeColor="accent5" w:themeShade="BF"/>
          <w:sz w:val="28"/>
          <w:szCs w:val="28"/>
          <w:u w:val="single"/>
        </w:rPr>
      </w:pPr>
      <w:r w:rsidRPr="002F0912">
        <w:rPr>
          <w:rFonts w:eastAsia="Calibri" w:cs="Times New Roman"/>
          <w:b/>
          <w:color w:val="2F5496" w:themeColor="accent5" w:themeShade="BF"/>
          <w:sz w:val="28"/>
          <w:szCs w:val="28"/>
          <w:u w:val="single"/>
        </w:rPr>
        <w:t>Contact</w:t>
      </w:r>
    </w:p>
    <w:p w14:paraId="4DBFDE02" w14:textId="77777777" w:rsidR="00650193" w:rsidRDefault="00650193" w:rsidP="00220C72">
      <w:p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</w:p>
    <w:p w14:paraId="54B4D3E8" w14:textId="77777777" w:rsidR="008F53AC" w:rsidRDefault="008F53AC" w:rsidP="0097565A">
      <w:pPr>
        <w:suppressAutoHyphens/>
        <w:spacing w:after="0" w:line="240" w:lineRule="auto"/>
        <w:jc w:val="both"/>
        <w:rPr>
          <w:rFonts w:ascii="Calibri" w:eastAsia="SimSun" w:hAnsi="Calibri" w:cs="Times New Roman"/>
          <w:color w:val="00000A"/>
        </w:rPr>
      </w:pPr>
      <w:r w:rsidRPr="008F53AC">
        <w:rPr>
          <w:rFonts w:ascii="Calibri" w:eastAsia="SimSun" w:hAnsi="Calibri" w:cs="Times New Roman"/>
          <w:color w:val="00000A"/>
        </w:rPr>
        <w:t xml:space="preserve">Pour toute demande de renseignements, vous pouvez prendre contact </w:t>
      </w:r>
      <w:r w:rsidR="002F0912">
        <w:rPr>
          <w:rFonts w:ascii="Calibri" w:eastAsia="SimSun" w:hAnsi="Calibri" w:cs="Times New Roman"/>
          <w:color w:val="00000A"/>
        </w:rPr>
        <w:t xml:space="preserve">par mail </w:t>
      </w:r>
      <w:r w:rsidRPr="008F53AC">
        <w:rPr>
          <w:rFonts w:ascii="Calibri" w:eastAsia="SimSun" w:hAnsi="Calibri" w:cs="Times New Roman"/>
          <w:color w:val="00000A"/>
        </w:rPr>
        <w:t>avec :</w:t>
      </w:r>
    </w:p>
    <w:p w14:paraId="6840364D" w14:textId="711B0958" w:rsidR="008F53AC" w:rsidRPr="008F53AC" w:rsidRDefault="002F0912" w:rsidP="0097565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F0912">
        <w:rPr>
          <w:rFonts w:ascii="Calibri" w:eastAsia="SimSun" w:hAnsi="Calibri" w:cs="Times New Roman"/>
          <w:b/>
          <w:color w:val="2F5496" w:themeColor="accent5" w:themeShade="BF"/>
        </w:rPr>
        <w:t>sophie.leguay@nouvelle-aquitaine.fr</w:t>
      </w:r>
    </w:p>
    <w:p w14:paraId="02701A64" w14:textId="77777777" w:rsidR="0058020C" w:rsidRDefault="0058020C" w:rsidP="009539F2">
      <w:pPr>
        <w:jc w:val="both"/>
      </w:pPr>
    </w:p>
    <w:sectPr w:rsidR="0058020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DA3F8A" w14:textId="77777777" w:rsidR="005C7DFE" w:rsidRDefault="005C7DFE" w:rsidP="008F53AC">
      <w:pPr>
        <w:spacing w:after="0" w:line="240" w:lineRule="auto"/>
      </w:pPr>
      <w:r>
        <w:separator/>
      </w:r>
    </w:p>
  </w:endnote>
  <w:endnote w:type="continuationSeparator" w:id="0">
    <w:p w14:paraId="210BC451" w14:textId="77777777" w:rsidR="005C7DFE" w:rsidRDefault="005C7DFE" w:rsidP="008F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EE428" w14:textId="77777777" w:rsidR="0097565A" w:rsidRDefault="0097565A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AD7F8B">
      <w:rPr>
        <w:noProof/>
      </w:rPr>
      <w:t>10</w:t>
    </w:r>
    <w:r>
      <w:fldChar w:fldCharType="end"/>
    </w:r>
  </w:p>
  <w:p w14:paraId="63F3A4CD" w14:textId="77777777" w:rsidR="0097565A" w:rsidRPr="000F2FE5" w:rsidRDefault="0097565A" w:rsidP="0097565A">
    <w:pPr>
      <w:pStyle w:val="Pieddepage"/>
      <w:pBdr>
        <w:top w:val="single" w:sz="4" w:space="1" w:color="808080"/>
      </w:pBdr>
      <w:jc w:val="center"/>
      <w:rPr>
        <w:b/>
        <w:i/>
        <w:color w:val="00339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7C874" w14:textId="77777777" w:rsidR="005C7DFE" w:rsidRDefault="005C7DFE" w:rsidP="008F53AC">
      <w:pPr>
        <w:spacing w:after="0" w:line="240" w:lineRule="auto"/>
      </w:pPr>
      <w:r>
        <w:separator/>
      </w:r>
    </w:p>
  </w:footnote>
  <w:footnote w:type="continuationSeparator" w:id="0">
    <w:p w14:paraId="6B0D4229" w14:textId="77777777" w:rsidR="005C7DFE" w:rsidRDefault="005C7DFE" w:rsidP="008F5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868C7"/>
    <w:multiLevelType w:val="hybridMultilevel"/>
    <w:tmpl w:val="60AE7F78"/>
    <w:lvl w:ilvl="0" w:tplc="9A24EDC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0C645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F0003"/>
    <w:multiLevelType w:val="hybridMultilevel"/>
    <w:tmpl w:val="39E098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85617"/>
    <w:multiLevelType w:val="hybridMultilevel"/>
    <w:tmpl w:val="0930E330"/>
    <w:lvl w:ilvl="0" w:tplc="7EEED97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21B4B"/>
    <w:multiLevelType w:val="hybridMultilevel"/>
    <w:tmpl w:val="9FA031C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1BF5195"/>
    <w:multiLevelType w:val="hybridMultilevel"/>
    <w:tmpl w:val="F168E92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495C71"/>
    <w:multiLevelType w:val="hybridMultilevel"/>
    <w:tmpl w:val="27426A58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3AC"/>
    <w:rsid w:val="00016EC0"/>
    <w:rsid w:val="00021F8F"/>
    <w:rsid w:val="000254C5"/>
    <w:rsid w:val="00075AC2"/>
    <w:rsid w:val="00177CC6"/>
    <w:rsid w:val="00214B60"/>
    <w:rsid w:val="00220C72"/>
    <w:rsid w:val="0023559B"/>
    <w:rsid w:val="00293FBC"/>
    <w:rsid w:val="002B6E86"/>
    <w:rsid w:val="002F0912"/>
    <w:rsid w:val="00382A46"/>
    <w:rsid w:val="00431E95"/>
    <w:rsid w:val="004759BD"/>
    <w:rsid w:val="004B07D2"/>
    <w:rsid w:val="00516518"/>
    <w:rsid w:val="0058020C"/>
    <w:rsid w:val="005952C9"/>
    <w:rsid w:val="005C7DFE"/>
    <w:rsid w:val="00603DBC"/>
    <w:rsid w:val="00650193"/>
    <w:rsid w:val="006D3237"/>
    <w:rsid w:val="006D5DFC"/>
    <w:rsid w:val="006E30DD"/>
    <w:rsid w:val="00751627"/>
    <w:rsid w:val="0075434F"/>
    <w:rsid w:val="007572CF"/>
    <w:rsid w:val="007D6D47"/>
    <w:rsid w:val="00865FE8"/>
    <w:rsid w:val="008C512C"/>
    <w:rsid w:val="008D210D"/>
    <w:rsid w:val="008E3C3B"/>
    <w:rsid w:val="008F53AC"/>
    <w:rsid w:val="009539F2"/>
    <w:rsid w:val="0097565A"/>
    <w:rsid w:val="00980ABB"/>
    <w:rsid w:val="009D2A5E"/>
    <w:rsid w:val="00A6340C"/>
    <w:rsid w:val="00A86746"/>
    <w:rsid w:val="00AD7F8B"/>
    <w:rsid w:val="00B36E3A"/>
    <w:rsid w:val="00BD481D"/>
    <w:rsid w:val="00C207B0"/>
    <w:rsid w:val="00CA751D"/>
    <w:rsid w:val="00D15C69"/>
    <w:rsid w:val="00D70C9C"/>
    <w:rsid w:val="00E60626"/>
    <w:rsid w:val="00E80306"/>
    <w:rsid w:val="00E8734C"/>
    <w:rsid w:val="00ED5CD6"/>
    <w:rsid w:val="00EF4D61"/>
    <w:rsid w:val="00F439B9"/>
    <w:rsid w:val="00F9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B96B1"/>
  <w15:chartTrackingRefBased/>
  <w15:docId w15:val="{0B9D5407-38A5-4414-AA21-BB651D7B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8F53A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8F53AC"/>
    <w:rPr>
      <w:rFonts w:ascii="Arial" w:eastAsia="Times New Roman" w:hAnsi="Arial" w:cs="Times New Roman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F5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53AC"/>
  </w:style>
  <w:style w:type="paragraph" w:styleId="Paragraphedeliste">
    <w:name w:val="List Paragraph"/>
    <w:basedOn w:val="Normal"/>
    <w:uiPriority w:val="34"/>
    <w:qFormat/>
    <w:rsid w:val="008F53A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7B0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01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6E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6EC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6E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6EC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B36E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7FB5B-D53C-40F7-8F09-C4FD9A3E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2693</Words>
  <Characters>14812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Nouvelle-Aquitaine</Company>
  <LinksUpToDate>false</LinksUpToDate>
  <CharactersWithSpaces>17471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LEGUAY</dc:creator>
  <cp:keywords/>
  <dc:description/>
  <cp:lastModifiedBy>Fabien MORERAU</cp:lastModifiedBy>
  <cp:revision>3</cp:revision>
  <cp:lastPrinted>2018-11-20T07:48:00Z</cp:lastPrinted>
  <dcterms:created xsi:type="dcterms:W3CDTF">2019-04-01T06:37:00Z</dcterms:created>
  <dcterms:modified xsi:type="dcterms:W3CDTF">2019-04-01T06:37:00Z</dcterms:modified>
</cp:coreProperties>
</file>