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29EC" w14:textId="595BDE07" w:rsidR="0033769F" w:rsidRDefault="0033769F">
      <w:r>
        <w:rPr>
          <w:noProof/>
        </w:rPr>
        <w:drawing>
          <wp:inline distT="0" distB="0" distL="0" distR="0" wp14:anchorId="346195C0" wp14:editId="6636A971">
            <wp:extent cx="6503653" cy="2418080"/>
            <wp:effectExtent l="0" t="0" r="0" b="1270"/>
            <wp:docPr id="1165298758" name="Image 1" descr="Une image contenant texte, Police, capture d’écran, car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98758" name="Image 1" descr="Une image contenant texte, Police, capture d’écran, car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718" cy="242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3902B" w14:textId="3465053D" w:rsidR="00FD2630" w:rsidRDefault="00FD2630" w:rsidP="006F4291">
      <w:pPr>
        <w:ind w:left="1416" w:hanging="1416"/>
      </w:pPr>
      <w:r>
        <w:t>09h</w:t>
      </w:r>
      <w:r w:rsidR="00E76B0A">
        <w:t>0</w:t>
      </w:r>
      <w:r>
        <w:t>0</w:t>
      </w:r>
      <w:r>
        <w:tab/>
      </w:r>
      <w:r w:rsidR="005B4739">
        <w:t xml:space="preserve">Accueil café &amp; </w:t>
      </w:r>
      <w:r>
        <w:t xml:space="preserve">Ouverture </w:t>
      </w:r>
      <w:r w:rsidR="005B4739">
        <w:t xml:space="preserve">du </w:t>
      </w:r>
      <w:r>
        <w:t>forum</w:t>
      </w:r>
      <w:r w:rsidR="005B4739">
        <w:t xml:space="preserve"> </w:t>
      </w:r>
      <w:r w:rsidR="006E4ABF">
        <w:t xml:space="preserve">aux </w:t>
      </w:r>
      <w:r w:rsidR="005B4739">
        <w:t>projets CTE</w:t>
      </w:r>
      <w:r w:rsidR="006E4ABF">
        <w:t xml:space="preserve"> en Nouvelle-Aquitaine (Salons de l’Hotel de Région)</w:t>
      </w:r>
      <w:r w:rsidR="0033769F" w:rsidRPr="0033769F">
        <w:rPr>
          <w:noProof/>
        </w:rPr>
        <w:t xml:space="preserve"> </w:t>
      </w:r>
    </w:p>
    <w:p w14:paraId="60AD9271" w14:textId="276711A2" w:rsidR="00184C5D" w:rsidRDefault="00061783">
      <w:r>
        <w:t>10h00</w:t>
      </w:r>
      <w:r w:rsidR="00184C5D">
        <w:tab/>
      </w:r>
      <w:r w:rsidR="005B4739">
        <w:tab/>
      </w:r>
      <w:r w:rsidR="00184C5D">
        <w:t>Mots d’introduction</w:t>
      </w:r>
      <w:r>
        <w:t xml:space="preserve"> </w:t>
      </w:r>
      <w:r w:rsidR="00184C5D">
        <w:t>et de bienvenue</w:t>
      </w:r>
      <w:r>
        <w:t xml:space="preserve"> </w:t>
      </w:r>
      <w:r w:rsidR="006E4ABF">
        <w:t xml:space="preserve">de </w:t>
      </w:r>
      <w:r>
        <w:t>M</w:t>
      </w:r>
      <w:r w:rsidR="006E4ABF">
        <w:t>athieu</w:t>
      </w:r>
      <w:r>
        <w:t xml:space="preserve"> BERGE</w:t>
      </w:r>
      <w:r w:rsidR="006E4ABF">
        <w:t xml:space="preserve">, Conseiller </w:t>
      </w:r>
      <w:r w:rsidR="006F4291">
        <w:tab/>
      </w:r>
      <w:r w:rsidR="006F4291">
        <w:tab/>
      </w:r>
      <w:r w:rsidR="006F4291">
        <w:tab/>
      </w:r>
      <w:r w:rsidR="006E4ABF">
        <w:t>Régional délégué à la Coopération Territoriale Européenne</w:t>
      </w:r>
      <w:r w:rsidR="005B4739">
        <w:t xml:space="preserve"> </w:t>
      </w:r>
      <w:r w:rsidR="006E4ABF">
        <w:t>(</w:t>
      </w:r>
      <w:r w:rsidR="005B4739">
        <w:t>Salle plénière)</w:t>
      </w:r>
    </w:p>
    <w:p w14:paraId="47744D45" w14:textId="77777777" w:rsidR="00101220" w:rsidRDefault="00101220" w:rsidP="00101220">
      <w:pPr>
        <w:spacing w:after="0"/>
      </w:pPr>
    </w:p>
    <w:p w14:paraId="674FD999" w14:textId="7BBF717C" w:rsidR="00642516" w:rsidRPr="006E4ABF" w:rsidRDefault="006E4ABF" w:rsidP="00A56BD3">
      <w:pPr>
        <w:shd w:val="clear" w:color="auto" w:fill="00B0F0"/>
        <w:ind w:left="1410" w:hanging="1410"/>
        <w:rPr>
          <w:b/>
          <w:bCs/>
        </w:rPr>
      </w:pPr>
      <w:r w:rsidRPr="006E4ABF">
        <w:rPr>
          <w:b/>
          <w:bCs/>
        </w:rPr>
        <w:t>Partie 1 :</w:t>
      </w:r>
      <w:r w:rsidR="00184C5D" w:rsidRPr="006E4ABF">
        <w:rPr>
          <w:b/>
          <w:bCs/>
        </w:rPr>
        <w:tab/>
      </w:r>
      <w:r w:rsidRPr="006E4ABF">
        <w:rPr>
          <w:b/>
          <w:bCs/>
        </w:rPr>
        <w:t>La Coopération Territoriale Européenne</w:t>
      </w:r>
      <w:r w:rsidR="005B4739" w:rsidRPr="006E4ABF">
        <w:rPr>
          <w:b/>
          <w:bCs/>
        </w:rPr>
        <w:t xml:space="preserve"> en Nouvelle-Aquitaine : </w:t>
      </w:r>
      <w:r w:rsidRPr="006E4ABF">
        <w:rPr>
          <w:b/>
          <w:bCs/>
        </w:rPr>
        <w:t>bilan à mi-parcours</w:t>
      </w:r>
      <w:r w:rsidR="006664D9" w:rsidRPr="006E4ABF">
        <w:rPr>
          <w:b/>
          <w:bCs/>
        </w:rPr>
        <w:t xml:space="preserve"> 2021-2027</w:t>
      </w:r>
      <w:r w:rsidR="00642516" w:rsidRPr="006E4ABF">
        <w:rPr>
          <w:b/>
          <w:bCs/>
        </w:rPr>
        <w:t xml:space="preserve"> </w:t>
      </w:r>
    </w:p>
    <w:p w14:paraId="6426678B" w14:textId="77777777" w:rsidR="00101220" w:rsidRDefault="00101220" w:rsidP="00101220">
      <w:pPr>
        <w:spacing w:after="0"/>
        <w:ind w:left="1410" w:hanging="1410"/>
        <w:rPr>
          <w:b/>
          <w:bCs/>
        </w:rPr>
      </w:pPr>
    </w:p>
    <w:p w14:paraId="29D13FD4" w14:textId="251CFD19" w:rsidR="006E4ABF" w:rsidRPr="00A56BD3" w:rsidRDefault="006E4ABF" w:rsidP="006E4ABF">
      <w:pPr>
        <w:ind w:left="1410" w:hanging="1410"/>
        <w:rPr>
          <w:b/>
          <w:bCs/>
        </w:rPr>
      </w:pPr>
      <w:r w:rsidRPr="00A56BD3">
        <w:rPr>
          <w:b/>
          <w:bCs/>
        </w:rPr>
        <w:t xml:space="preserve">10h15 </w:t>
      </w:r>
      <w:r w:rsidR="006F4291">
        <w:rPr>
          <w:b/>
          <w:bCs/>
        </w:rPr>
        <w:tab/>
      </w:r>
      <w:r w:rsidR="00306195">
        <w:rPr>
          <w:b/>
          <w:bCs/>
        </w:rPr>
        <w:t>Quelle participation de la Nouvelle-Aquitaine dans les programmes de Coopération Territoriale Européenne ?</w:t>
      </w:r>
      <w:r w:rsidR="006F4291" w:rsidRPr="006E4ABF">
        <w:rPr>
          <w:b/>
          <w:bCs/>
        </w:rPr>
        <w:t xml:space="preserve"> </w:t>
      </w:r>
    </w:p>
    <w:p w14:paraId="72965773" w14:textId="0B90996F" w:rsidR="00A56BD3" w:rsidRPr="00A56BD3" w:rsidRDefault="00306195" w:rsidP="00A56BD3">
      <w:pPr>
        <w:ind w:left="1410" w:hanging="1410"/>
        <w:rPr>
          <w:i/>
          <w:iCs/>
        </w:rPr>
      </w:pPr>
      <w:r>
        <w:rPr>
          <w:i/>
          <w:iCs/>
        </w:rPr>
        <w:t>E</w:t>
      </w:r>
      <w:r w:rsidR="00A56BD3" w:rsidRPr="00A56BD3">
        <w:rPr>
          <w:i/>
          <w:iCs/>
        </w:rPr>
        <w:t>changes avec les participants</w:t>
      </w:r>
    </w:p>
    <w:p w14:paraId="6C8BC303" w14:textId="4B6A5218" w:rsidR="006664D9" w:rsidRPr="00A56BD3" w:rsidRDefault="006664D9" w:rsidP="00A56BD3">
      <w:pPr>
        <w:spacing w:before="120" w:after="120"/>
        <w:ind w:left="1416" w:hanging="1416"/>
        <w:jc w:val="both"/>
        <w:rPr>
          <w:rFonts w:cstheme="minorHAnsi"/>
          <w:b/>
          <w:bCs/>
        </w:rPr>
      </w:pPr>
      <w:r w:rsidRPr="00A56BD3">
        <w:rPr>
          <w:b/>
          <w:bCs/>
        </w:rPr>
        <w:t>1</w:t>
      </w:r>
      <w:r w:rsidR="005B4739" w:rsidRPr="00A56BD3">
        <w:rPr>
          <w:b/>
          <w:bCs/>
        </w:rPr>
        <w:t>0</w:t>
      </w:r>
      <w:r w:rsidRPr="00A56BD3">
        <w:rPr>
          <w:b/>
          <w:bCs/>
        </w:rPr>
        <w:t>h</w:t>
      </w:r>
      <w:r w:rsidR="00A56BD3" w:rsidRPr="00A56BD3">
        <w:rPr>
          <w:b/>
          <w:bCs/>
        </w:rPr>
        <w:t xml:space="preserve">45 </w:t>
      </w:r>
      <w:bookmarkStart w:id="0" w:name="_Hlk221884295"/>
      <w:r w:rsidR="006F4291">
        <w:rPr>
          <w:b/>
          <w:bCs/>
        </w:rPr>
        <w:tab/>
      </w:r>
      <w:r w:rsidR="00306195">
        <w:rPr>
          <w:b/>
          <w:bCs/>
        </w:rPr>
        <w:t>A</w:t>
      </w:r>
      <w:r w:rsidR="00227315" w:rsidRPr="00A56BD3">
        <w:rPr>
          <w:rFonts w:cstheme="minorHAnsi"/>
          <w:b/>
          <w:bCs/>
        </w:rPr>
        <w:t xml:space="preserve">u-delà des résultats, que reste-t-il après un projet ? </w:t>
      </w:r>
    </w:p>
    <w:p w14:paraId="35CBB6B9" w14:textId="3DC9A2A5" w:rsidR="00A56BD3" w:rsidRDefault="00306195" w:rsidP="00A56BD3">
      <w:pPr>
        <w:spacing w:before="120" w:after="120"/>
        <w:ind w:left="1416" w:hanging="1416"/>
        <w:jc w:val="both"/>
        <w:rPr>
          <w:rFonts w:cstheme="minorHAnsi"/>
          <w:bCs/>
        </w:rPr>
      </w:pPr>
      <w:r w:rsidRPr="00A56BD3">
        <w:rPr>
          <w:b/>
          <w:bCs/>
        </w:rPr>
        <w:t xml:space="preserve">Témoignages </w:t>
      </w:r>
      <w:r w:rsidR="00A56BD3">
        <w:rPr>
          <w:rFonts w:cstheme="minorHAnsi"/>
          <w:bCs/>
        </w:rPr>
        <w:t xml:space="preserve">de 2 projets </w:t>
      </w:r>
    </w:p>
    <w:p w14:paraId="496BF5DE" w14:textId="1B3FC817" w:rsidR="00A56BD3" w:rsidRPr="00A56BD3" w:rsidRDefault="00306195" w:rsidP="00A56BD3">
      <w:pPr>
        <w:ind w:left="1410" w:hanging="1410"/>
        <w:rPr>
          <w:i/>
          <w:iCs/>
        </w:rPr>
      </w:pPr>
      <w:r>
        <w:rPr>
          <w:i/>
          <w:iCs/>
        </w:rPr>
        <w:t>E</w:t>
      </w:r>
      <w:r w:rsidR="00A56BD3" w:rsidRPr="00A56BD3">
        <w:rPr>
          <w:i/>
          <w:iCs/>
        </w:rPr>
        <w:t>changes avec les participants</w:t>
      </w:r>
    </w:p>
    <w:p w14:paraId="55AD7A2A" w14:textId="0B40FF2A" w:rsidR="00DE2B21" w:rsidRDefault="00DE2B21" w:rsidP="00A56BD3">
      <w:pPr>
        <w:spacing w:before="120" w:after="120"/>
        <w:ind w:left="1416" w:hanging="1416"/>
        <w:jc w:val="both"/>
        <w:rPr>
          <w:rFonts w:cstheme="minorHAnsi"/>
          <w:b/>
        </w:rPr>
      </w:pPr>
      <w:r w:rsidRPr="00DE2B21">
        <w:rPr>
          <w:rFonts w:cstheme="minorHAnsi"/>
          <w:b/>
        </w:rPr>
        <w:t xml:space="preserve">11h15 </w:t>
      </w:r>
      <w:r w:rsidR="00306195">
        <w:rPr>
          <w:rFonts w:cstheme="minorHAnsi"/>
          <w:b/>
        </w:rPr>
        <w:tab/>
      </w:r>
      <w:r w:rsidRPr="00DE2B21">
        <w:rPr>
          <w:rFonts w:cstheme="minorHAnsi"/>
          <w:b/>
        </w:rPr>
        <w:t>Vous avez la parole</w:t>
      </w:r>
      <w:r w:rsidR="00306195">
        <w:rPr>
          <w:rFonts w:cstheme="minorHAnsi"/>
          <w:b/>
        </w:rPr>
        <w:t> !</w:t>
      </w:r>
      <w:r w:rsidR="00293D4A">
        <w:rPr>
          <w:rFonts w:cstheme="minorHAnsi"/>
          <w:b/>
        </w:rPr>
        <w:t xml:space="preserve"> premiers retours d’expérience des projets en cours</w:t>
      </w:r>
      <w:r>
        <w:rPr>
          <w:rFonts w:cstheme="minorHAnsi"/>
          <w:b/>
        </w:rPr>
        <w:t> !!</w:t>
      </w:r>
    </w:p>
    <w:p w14:paraId="0A710327" w14:textId="413D1DB0" w:rsidR="00DE2B21" w:rsidRPr="00DE2B21" w:rsidRDefault="00DE2B21" w:rsidP="00DE2B21">
      <w:pPr>
        <w:spacing w:before="120" w:after="120"/>
        <w:ind w:left="1416" w:hanging="1416"/>
        <w:jc w:val="both"/>
        <w:rPr>
          <w:rFonts w:cstheme="minorHAnsi"/>
          <w:bCs/>
        </w:rPr>
      </w:pPr>
      <w:r w:rsidRPr="00DE2B21">
        <w:rPr>
          <w:rFonts w:cstheme="minorHAnsi"/>
          <w:bCs/>
        </w:rPr>
        <w:t>Séance de questions/réponses thématiques avec les participants</w:t>
      </w:r>
    </w:p>
    <w:p w14:paraId="2591B6ED" w14:textId="1E0BBD64" w:rsidR="00A56BD3" w:rsidRPr="00DE2B21" w:rsidRDefault="00DE2B21" w:rsidP="00DE2B21">
      <w:pPr>
        <w:spacing w:before="120" w:after="120"/>
        <w:ind w:left="1416" w:hanging="1416"/>
        <w:jc w:val="both"/>
        <w:rPr>
          <w:rFonts w:cstheme="minorHAnsi"/>
          <w:bCs/>
        </w:rPr>
      </w:pPr>
      <w:r w:rsidRPr="00DE2B21">
        <w:rPr>
          <w:rFonts w:cstheme="minorHAnsi"/>
          <w:bCs/>
        </w:rPr>
        <w:t xml:space="preserve">Session de pitchs de projets </w:t>
      </w:r>
      <w:r w:rsidR="007440EC">
        <w:rPr>
          <w:rFonts w:cstheme="minorHAnsi"/>
          <w:bCs/>
        </w:rPr>
        <w:t>des participants avec questions/réponses</w:t>
      </w:r>
    </w:p>
    <w:bookmarkEnd w:id="0"/>
    <w:p w14:paraId="0B857DC3" w14:textId="77777777" w:rsidR="00101220" w:rsidRDefault="00101220" w:rsidP="00101220">
      <w:pPr>
        <w:spacing w:after="0"/>
        <w:rPr>
          <w:b/>
          <w:bCs/>
        </w:rPr>
      </w:pPr>
    </w:p>
    <w:p w14:paraId="498EFAB4" w14:textId="0FAA18C9" w:rsidR="00184C5D" w:rsidRPr="00A24EEB" w:rsidRDefault="00E76B0A" w:rsidP="00E76B0A">
      <w:pPr>
        <w:rPr>
          <w:b/>
          <w:bCs/>
        </w:rPr>
      </w:pPr>
      <w:r w:rsidRPr="00A24EEB">
        <w:rPr>
          <w:b/>
          <w:bCs/>
        </w:rPr>
        <w:t>11h</w:t>
      </w:r>
      <w:r w:rsidR="00642516" w:rsidRPr="00A24EEB">
        <w:rPr>
          <w:b/>
          <w:bCs/>
        </w:rPr>
        <w:t>45</w:t>
      </w:r>
      <w:r w:rsidRPr="00A24EEB">
        <w:rPr>
          <w:b/>
          <w:bCs/>
        </w:rPr>
        <w:tab/>
      </w:r>
      <w:r w:rsidRPr="00A24EEB">
        <w:rPr>
          <w:b/>
          <w:bCs/>
        </w:rPr>
        <w:tab/>
      </w:r>
      <w:r w:rsidR="007440EC" w:rsidRPr="00A24EEB">
        <w:rPr>
          <w:b/>
          <w:bCs/>
        </w:rPr>
        <w:t>Conclusions de la matinée</w:t>
      </w:r>
    </w:p>
    <w:p w14:paraId="44A50204" w14:textId="6272D0B2" w:rsidR="007440EC" w:rsidRDefault="00E76B0A" w:rsidP="00293D4A">
      <w:pPr>
        <w:shd w:val="clear" w:color="auto" w:fill="FFFFFF" w:themeFill="background1"/>
        <w:ind w:left="708" w:hanging="708"/>
        <w:rPr>
          <w:b/>
          <w:bCs/>
        </w:rPr>
      </w:pPr>
      <w:r w:rsidRPr="00293D4A">
        <w:rPr>
          <w:b/>
          <w:bCs/>
        </w:rPr>
        <w:t>12h</w:t>
      </w:r>
      <w:r w:rsidR="007440EC" w:rsidRPr="00293D4A">
        <w:rPr>
          <w:b/>
          <w:bCs/>
        </w:rPr>
        <w:t>00</w:t>
      </w:r>
      <w:r w:rsidR="00184C5D" w:rsidRPr="00293D4A">
        <w:rPr>
          <w:b/>
          <w:bCs/>
        </w:rPr>
        <w:tab/>
        <w:t>Pause déjeuner &amp; visite du forum </w:t>
      </w:r>
      <w:r w:rsidR="007440EC" w:rsidRPr="00293D4A">
        <w:rPr>
          <w:b/>
          <w:bCs/>
        </w:rPr>
        <w:t>aux projets (Salons de l’Hotel de Région)</w:t>
      </w:r>
    </w:p>
    <w:p w14:paraId="4F150D4C" w14:textId="77777777" w:rsidR="00293D4A" w:rsidRDefault="00293D4A" w:rsidP="00293D4A">
      <w:pPr>
        <w:shd w:val="clear" w:color="auto" w:fill="FFFFFF" w:themeFill="background1"/>
        <w:spacing w:after="0"/>
        <w:ind w:left="708" w:hanging="708"/>
        <w:rPr>
          <w:b/>
          <w:bCs/>
        </w:rPr>
      </w:pPr>
    </w:p>
    <w:p w14:paraId="6EEA1463" w14:textId="77777777" w:rsidR="00101220" w:rsidRPr="00293D4A" w:rsidRDefault="00101220" w:rsidP="00293D4A">
      <w:pPr>
        <w:shd w:val="clear" w:color="auto" w:fill="FFFFFF" w:themeFill="background1"/>
        <w:spacing w:after="0"/>
        <w:ind w:left="708" w:hanging="708"/>
        <w:rPr>
          <w:b/>
          <w:bCs/>
        </w:rPr>
      </w:pPr>
    </w:p>
    <w:p w14:paraId="67881123" w14:textId="624D93DE" w:rsidR="00293D4A" w:rsidRPr="00293D4A" w:rsidRDefault="00293D4A" w:rsidP="00293D4A">
      <w:pPr>
        <w:shd w:val="clear" w:color="auto" w:fill="00B0F0"/>
        <w:ind w:left="1416" w:hanging="1416"/>
        <w:rPr>
          <w:b/>
          <w:bCs/>
        </w:rPr>
      </w:pPr>
      <w:r w:rsidRPr="00293D4A">
        <w:rPr>
          <w:b/>
          <w:bCs/>
        </w:rPr>
        <w:lastRenderedPageBreak/>
        <w:t>Partie 2</w:t>
      </w:r>
      <w:r>
        <w:rPr>
          <w:b/>
          <w:bCs/>
        </w:rPr>
        <w:t xml:space="preserve"> : </w:t>
      </w:r>
      <w:r w:rsidR="00306195">
        <w:rPr>
          <w:b/>
          <w:bCs/>
        </w:rPr>
        <w:tab/>
      </w:r>
      <w:r w:rsidRPr="00293D4A">
        <w:rPr>
          <w:b/>
          <w:bCs/>
        </w:rPr>
        <w:t>Préparer l’avenir de la Coopération Territoriale Européenne en Nouvelle-Aquitaine</w:t>
      </w:r>
    </w:p>
    <w:p w14:paraId="60E6FCC6" w14:textId="77777777" w:rsidR="00101220" w:rsidRDefault="00101220" w:rsidP="00101220">
      <w:pPr>
        <w:spacing w:after="0"/>
        <w:ind w:left="1416" w:hanging="1416"/>
      </w:pPr>
    </w:p>
    <w:p w14:paraId="6A8F4BCA" w14:textId="267490E2" w:rsidR="00642516" w:rsidRDefault="00FD2630" w:rsidP="00E76B0A">
      <w:pPr>
        <w:ind w:left="1416" w:hanging="1416"/>
        <w:rPr>
          <w:b/>
          <w:bCs/>
        </w:rPr>
      </w:pPr>
      <w:r>
        <w:t>14h</w:t>
      </w:r>
      <w:r w:rsidR="007440EC">
        <w:t>00</w:t>
      </w:r>
      <w:r>
        <w:tab/>
      </w:r>
      <w:r w:rsidR="00306195">
        <w:rPr>
          <w:b/>
          <w:bCs/>
        </w:rPr>
        <w:t>LE</w:t>
      </w:r>
      <w:r w:rsidR="00227315" w:rsidRPr="00293D4A">
        <w:rPr>
          <w:b/>
          <w:bCs/>
        </w:rPr>
        <w:t xml:space="preserve"> futur de la CTE</w:t>
      </w:r>
      <w:r w:rsidR="00306195">
        <w:rPr>
          <w:b/>
          <w:bCs/>
        </w:rPr>
        <w:t>, quelles</w:t>
      </w:r>
      <w:r w:rsidR="00101220">
        <w:rPr>
          <w:b/>
          <w:bCs/>
        </w:rPr>
        <w:t xml:space="preserve"> </w:t>
      </w:r>
      <w:r w:rsidR="00227315" w:rsidRPr="00293D4A">
        <w:rPr>
          <w:b/>
          <w:bCs/>
        </w:rPr>
        <w:t>orientations</w:t>
      </w:r>
      <w:r w:rsidR="00293D4A">
        <w:rPr>
          <w:b/>
          <w:bCs/>
        </w:rPr>
        <w:t xml:space="preserve"> pour la période</w:t>
      </w:r>
      <w:r w:rsidR="00227315" w:rsidRPr="00293D4A">
        <w:rPr>
          <w:b/>
          <w:bCs/>
        </w:rPr>
        <w:t xml:space="preserve"> 2028-2034</w:t>
      </w:r>
      <w:r w:rsidR="00306195">
        <w:rPr>
          <w:b/>
          <w:bCs/>
        </w:rPr>
        <w:t> ?</w:t>
      </w:r>
    </w:p>
    <w:p w14:paraId="0BCEBE9B" w14:textId="12A34886" w:rsidR="007173C7" w:rsidRDefault="007173C7" w:rsidP="00A24EEB">
      <w:pPr>
        <w:ind w:left="1410" w:hanging="1410"/>
        <w:rPr>
          <w:i/>
          <w:iCs/>
        </w:rPr>
      </w:pPr>
      <w:r>
        <w:rPr>
          <w:i/>
          <w:iCs/>
        </w:rPr>
        <w:t>Table ronde avec 4 intervenants institutionnels experts des programmes INTERREG</w:t>
      </w:r>
    </w:p>
    <w:p w14:paraId="1BE2E872" w14:textId="3CD67EE4" w:rsidR="00A24EEB" w:rsidRDefault="00306195" w:rsidP="00A24EEB">
      <w:pPr>
        <w:ind w:left="1410" w:hanging="1410"/>
        <w:rPr>
          <w:i/>
          <w:iCs/>
        </w:rPr>
      </w:pPr>
      <w:r>
        <w:rPr>
          <w:i/>
          <w:iCs/>
        </w:rPr>
        <w:t>E</w:t>
      </w:r>
      <w:r w:rsidR="00A24EEB" w:rsidRPr="00A56BD3">
        <w:rPr>
          <w:i/>
          <w:iCs/>
        </w:rPr>
        <w:t>changes avec les participants</w:t>
      </w:r>
    </w:p>
    <w:p w14:paraId="1CF96D26" w14:textId="77777777" w:rsidR="00101220" w:rsidRPr="00A56BD3" w:rsidRDefault="00101220" w:rsidP="00A24EEB">
      <w:pPr>
        <w:ind w:left="1410" w:hanging="1410"/>
        <w:rPr>
          <w:i/>
          <w:iCs/>
        </w:rPr>
      </w:pPr>
    </w:p>
    <w:p w14:paraId="299F13F0" w14:textId="30DBF780" w:rsidR="00A24EEB" w:rsidRDefault="00184C5D" w:rsidP="00A24EEB">
      <w:pPr>
        <w:spacing w:before="120" w:after="120"/>
        <w:ind w:left="1416" w:hanging="1416"/>
        <w:jc w:val="both"/>
        <w:rPr>
          <w:rFonts w:cstheme="minorHAnsi"/>
          <w:b/>
        </w:rPr>
      </w:pPr>
      <w:r>
        <w:t>1</w:t>
      </w:r>
      <w:r w:rsidR="00FD2630">
        <w:t>5</w:t>
      </w:r>
      <w:r>
        <w:t>h</w:t>
      </w:r>
      <w:r w:rsidR="00A24EEB">
        <w:t>00</w:t>
      </w:r>
      <w:r w:rsidR="00E76B0A">
        <w:tab/>
      </w:r>
      <w:r w:rsidR="00A24EEB" w:rsidRPr="00DE2B21">
        <w:rPr>
          <w:rFonts w:cstheme="minorHAnsi"/>
          <w:b/>
        </w:rPr>
        <w:t>Vous avez la parole</w:t>
      </w:r>
      <w:r w:rsidR="00306195">
        <w:rPr>
          <w:rFonts w:cstheme="minorHAnsi"/>
          <w:b/>
        </w:rPr>
        <w:t> !</w:t>
      </w:r>
      <w:r w:rsidR="00A24EEB">
        <w:rPr>
          <w:rFonts w:cstheme="minorHAnsi"/>
          <w:b/>
        </w:rPr>
        <w:t xml:space="preserve"> quels projets, quelles orientations pour la prochaine période de programmation </w:t>
      </w:r>
      <w:r w:rsidR="00306195">
        <w:rPr>
          <w:rFonts w:cstheme="minorHAnsi"/>
          <w:b/>
        </w:rPr>
        <w:t>?</w:t>
      </w:r>
    </w:p>
    <w:p w14:paraId="57E62B2E" w14:textId="77777777" w:rsidR="00A24EEB" w:rsidRPr="00DE2B21" w:rsidRDefault="00A24EEB" w:rsidP="00101220">
      <w:pPr>
        <w:spacing w:before="120" w:after="120"/>
        <w:ind w:left="1416"/>
        <w:jc w:val="both"/>
        <w:rPr>
          <w:rFonts w:cstheme="minorHAnsi"/>
          <w:bCs/>
        </w:rPr>
      </w:pPr>
      <w:r w:rsidRPr="00DE2B21">
        <w:rPr>
          <w:rFonts w:cstheme="minorHAnsi"/>
          <w:bCs/>
        </w:rPr>
        <w:t>Séance de questions/réponses thématiques avec les participants</w:t>
      </w:r>
    </w:p>
    <w:p w14:paraId="34135DE3" w14:textId="77777777" w:rsidR="00A24EEB" w:rsidRPr="00DE2B21" w:rsidRDefault="00A24EEB" w:rsidP="00101220">
      <w:pPr>
        <w:spacing w:before="120" w:after="120"/>
        <w:ind w:left="1416"/>
        <w:jc w:val="both"/>
        <w:rPr>
          <w:rFonts w:cstheme="minorHAnsi"/>
          <w:bCs/>
        </w:rPr>
      </w:pPr>
      <w:r w:rsidRPr="00DE2B21">
        <w:rPr>
          <w:rFonts w:cstheme="minorHAnsi"/>
          <w:bCs/>
        </w:rPr>
        <w:t xml:space="preserve">Session de pitchs de projets </w:t>
      </w:r>
      <w:r>
        <w:rPr>
          <w:rFonts w:cstheme="minorHAnsi"/>
          <w:bCs/>
        </w:rPr>
        <w:t>des participants avec questions/réponses</w:t>
      </w:r>
    </w:p>
    <w:p w14:paraId="6664072F" w14:textId="77777777" w:rsidR="00101220" w:rsidRDefault="00101220"/>
    <w:p w14:paraId="3FB1198D" w14:textId="27DD0DB8" w:rsidR="00184C5D" w:rsidRDefault="00184C5D">
      <w:r>
        <w:t>1</w:t>
      </w:r>
      <w:r w:rsidR="00A24EEB">
        <w:t>5h45</w:t>
      </w:r>
      <w:r>
        <w:tab/>
      </w:r>
      <w:r w:rsidR="00FD2630">
        <w:t>Clôture</w:t>
      </w:r>
      <w:r w:rsidR="00A24EEB">
        <w:t xml:space="preserve"> de la journée</w:t>
      </w:r>
    </w:p>
    <w:p w14:paraId="5BE2F497" w14:textId="77777777" w:rsidR="0013033D" w:rsidRDefault="0013033D" w:rsidP="0013033D">
      <w:pPr>
        <w:jc w:val="center"/>
      </w:pPr>
    </w:p>
    <w:p w14:paraId="19FD9868" w14:textId="22E0CF5F" w:rsidR="00184C5D" w:rsidRDefault="0033769F" w:rsidP="0013033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804468" wp14:editId="7A3E50BB">
                <wp:simplePos x="0" y="0"/>
                <wp:positionH relativeFrom="column">
                  <wp:posOffset>-842645</wp:posOffset>
                </wp:positionH>
                <wp:positionV relativeFrom="paragraph">
                  <wp:posOffset>1097280</wp:posOffset>
                </wp:positionV>
                <wp:extent cx="7429500" cy="31337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AB022" w14:textId="2481F8A8" w:rsidR="0033769F" w:rsidRDefault="0033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0446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66.35pt;margin-top:86.4pt;width:58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">
                <v:textbox>
                  <w:txbxContent>
                    <w:p w14:paraId="2C9AB022" w14:textId="2481F8A8" w:rsidR="0033769F" w:rsidRDefault="0033769F"/>
                  </w:txbxContent>
                </v:textbox>
                <w10:wrap type="square"/>
              </v:shape>
            </w:pict>
          </mc:Fallback>
        </mc:AlternateContent>
      </w:r>
      <w:r w:rsidR="00E76B0A">
        <w:t xml:space="preserve">Le </w:t>
      </w:r>
      <w:r w:rsidR="00471452">
        <w:t>forum</w:t>
      </w:r>
      <w:r w:rsidR="00E76B0A">
        <w:t xml:space="preserve"> </w:t>
      </w:r>
      <w:r w:rsidR="00A24EEB">
        <w:t>aux projets sera</w:t>
      </w:r>
      <w:r w:rsidR="00E76B0A">
        <w:t xml:space="preserve"> ouvert</w:t>
      </w:r>
      <w:r w:rsidR="00471452">
        <w:t xml:space="preserve"> jusqu’à 17h00</w:t>
      </w:r>
    </w:p>
    <w:sectPr w:rsidR="0018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2D84" w14:textId="77777777" w:rsidR="00E361B5" w:rsidRDefault="00E361B5" w:rsidP="00F2000C">
      <w:pPr>
        <w:spacing w:after="0" w:line="240" w:lineRule="auto"/>
      </w:pPr>
      <w:r>
        <w:separator/>
      </w:r>
    </w:p>
  </w:endnote>
  <w:endnote w:type="continuationSeparator" w:id="0">
    <w:p w14:paraId="1C50CBF3" w14:textId="77777777" w:rsidR="00E361B5" w:rsidRDefault="00E361B5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71A1" w14:textId="77777777" w:rsidR="00E361B5" w:rsidRDefault="00E361B5" w:rsidP="00F2000C">
      <w:pPr>
        <w:spacing w:after="0" w:line="240" w:lineRule="auto"/>
      </w:pPr>
      <w:r>
        <w:separator/>
      </w:r>
    </w:p>
  </w:footnote>
  <w:footnote w:type="continuationSeparator" w:id="0">
    <w:p w14:paraId="08D027F5" w14:textId="77777777" w:rsidR="00E361B5" w:rsidRDefault="00E361B5" w:rsidP="00F20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BC"/>
    <w:rsid w:val="00061783"/>
    <w:rsid w:val="000849EE"/>
    <w:rsid w:val="000C0E86"/>
    <w:rsid w:val="00101220"/>
    <w:rsid w:val="001022B0"/>
    <w:rsid w:val="0013033D"/>
    <w:rsid w:val="00184C5D"/>
    <w:rsid w:val="001C5E47"/>
    <w:rsid w:val="00227315"/>
    <w:rsid w:val="00264B68"/>
    <w:rsid w:val="00293D4A"/>
    <w:rsid w:val="00306195"/>
    <w:rsid w:val="00317562"/>
    <w:rsid w:val="0033769F"/>
    <w:rsid w:val="00350548"/>
    <w:rsid w:val="003A4C4B"/>
    <w:rsid w:val="00471452"/>
    <w:rsid w:val="005B4739"/>
    <w:rsid w:val="005B7D49"/>
    <w:rsid w:val="00626C7C"/>
    <w:rsid w:val="00642516"/>
    <w:rsid w:val="006664D9"/>
    <w:rsid w:val="00671347"/>
    <w:rsid w:val="00685C0B"/>
    <w:rsid w:val="006E1F6A"/>
    <w:rsid w:val="006E4ABF"/>
    <w:rsid w:val="006F4291"/>
    <w:rsid w:val="00715726"/>
    <w:rsid w:val="007173C7"/>
    <w:rsid w:val="007440EC"/>
    <w:rsid w:val="007F12BC"/>
    <w:rsid w:val="008126C0"/>
    <w:rsid w:val="00842934"/>
    <w:rsid w:val="009115CC"/>
    <w:rsid w:val="009F1C1F"/>
    <w:rsid w:val="00A24EEB"/>
    <w:rsid w:val="00A56BD3"/>
    <w:rsid w:val="00AA001B"/>
    <w:rsid w:val="00AD66D5"/>
    <w:rsid w:val="00AE1FBF"/>
    <w:rsid w:val="00AF783E"/>
    <w:rsid w:val="00D41424"/>
    <w:rsid w:val="00DE2B21"/>
    <w:rsid w:val="00E361B5"/>
    <w:rsid w:val="00E76B0A"/>
    <w:rsid w:val="00EC24A2"/>
    <w:rsid w:val="00EC61A3"/>
    <w:rsid w:val="00ED38CD"/>
    <w:rsid w:val="00F03223"/>
    <w:rsid w:val="00F2000C"/>
    <w:rsid w:val="00FB49F1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693F"/>
  <w15:chartTrackingRefBased/>
  <w15:docId w15:val="{6A4E53DA-EB18-4D2B-B67E-47B67461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12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12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12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12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12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12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12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12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12BC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9F1C1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273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73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73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73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731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2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000C"/>
  </w:style>
  <w:style w:type="paragraph" w:styleId="Pieddepage">
    <w:name w:val="footer"/>
    <w:basedOn w:val="Normal"/>
    <w:link w:val="PieddepageCar"/>
    <w:uiPriority w:val="99"/>
    <w:unhideWhenUsed/>
    <w:rsid w:val="00F2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PALLIER</dc:creator>
  <cp:keywords/>
  <dc:description/>
  <cp:lastModifiedBy>Sandra JUNG</cp:lastModifiedBy>
  <cp:revision>2</cp:revision>
  <dcterms:created xsi:type="dcterms:W3CDTF">2026-03-26T08:26:00Z</dcterms:created>
  <dcterms:modified xsi:type="dcterms:W3CDTF">2026-03-26T08:26:00Z</dcterms:modified>
</cp:coreProperties>
</file>